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94923">
      <w:pPr>
        <w:jc w:val="left"/>
        <w:rPr>
          <w:rFonts w:ascii="宋体" w:cs="Times New Roman"/>
          <w:b/>
          <w:sz w:val="30"/>
          <w:szCs w:val="30"/>
        </w:rPr>
      </w:pPr>
      <w:r>
        <w:rPr>
          <w:rFonts w:hint="eastAsia" w:ascii="宋体" w:cs="Times New Roman"/>
          <w:b/>
          <w:sz w:val="30"/>
          <w:szCs w:val="30"/>
        </w:rPr>
        <w:t>附件</w:t>
      </w:r>
      <w:r>
        <w:rPr>
          <w:rFonts w:ascii="宋体" w:cs="Times New Roman"/>
          <w:b/>
          <w:sz w:val="30"/>
          <w:szCs w:val="30"/>
        </w:rPr>
        <w:t>5</w:t>
      </w:r>
    </w:p>
    <w:p w14:paraId="5CBDA957">
      <w:pPr>
        <w:jc w:val="center"/>
        <w:rPr>
          <w:rFonts w:ascii="宋体" w:cs="Times New Roman"/>
          <w:b/>
          <w:sz w:val="44"/>
          <w:szCs w:val="44"/>
        </w:rPr>
      </w:pPr>
      <w:r>
        <w:rPr>
          <w:rFonts w:hint="eastAsia" w:ascii="宋体" w:cs="Times New Roman"/>
          <w:b/>
          <w:sz w:val="44"/>
          <w:szCs w:val="44"/>
          <w:lang w:eastAsia="zh-CN"/>
        </w:rPr>
        <w:t>唐山市丰南区发展和改革局</w:t>
      </w: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0F2D6A38">
      <w:pPr>
        <w:jc w:val="center"/>
        <w:rPr>
          <w:rFonts w:ascii="宋体" w:hAnsi="宋体" w:eastAsia="仿宋" w:cs="Times New Roman"/>
          <w:b/>
          <w:sz w:val="30"/>
          <w:szCs w:val="30"/>
        </w:rPr>
      </w:pPr>
      <w:r>
        <w:rPr>
          <w:rFonts w:ascii="宋体" w:hAnsi="宋体" w:eastAsia="仿宋" w:cs="Times New Roman"/>
          <w:b/>
          <w:sz w:val="30"/>
          <w:szCs w:val="30"/>
        </w:rPr>
        <w:t>（</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年度）</w:t>
      </w:r>
    </w:p>
    <w:p w14:paraId="61085200">
      <w:pPr>
        <w:rPr>
          <w:rFonts w:ascii="宋体" w:hAnsi="宋体" w:eastAsia="仿宋" w:cs="Times New Roman"/>
          <w:b/>
        </w:rPr>
      </w:pPr>
    </w:p>
    <w:p w14:paraId="0E3949D5">
      <w:pPr>
        <w:rPr>
          <w:rFonts w:ascii="宋体" w:hAnsi="宋体" w:eastAsia="仿宋" w:cs="Times New Roman"/>
          <w:b/>
        </w:rPr>
      </w:pPr>
    </w:p>
    <w:p w14:paraId="039F4B44">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p>
    <w:p w14:paraId="3EC9B319">
      <w:pPr>
        <w:ind w:firstLine="321" w:firstLineChars="100"/>
        <w:rPr>
          <w:rFonts w:ascii="宋体" w:hAnsi="宋体" w:eastAsia="仿宋" w:cs="Times New Roman"/>
          <w:b/>
          <w:sz w:val="32"/>
          <w:szCs w:val="32"/>
        </w:rPr>
      </w:pPr>
    </w:p>
    <w:p w14:paraId="17446435">
      <w:pPr>
        <w:ind w:firstLine="442" w:firstLineChars="100"/>
        <w:rPr>
          <w:rFonts w:ascii="宋体" w:hAnsi="宋体" w:eastAsia="仿宋" w:cs="Times New Roman"/>
          <w:b/>
          <w:sz w:val="32"/>
          <w:szCs w:val="32"/>
        </w:rPr>
      </w:pP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0E73E480">
      <w:pPr>
        <w:rPr>
          <w:rFonts w:ascii="宋体" w:hAnsi="宋体" w:eastAsia="仿宋" w:cs="Times New Roman"/>
          <w:b/>
        </w:rPr>
      </w:pPr>
    </w:p>
    <w:p w14:paraId="7827C6FE">
      <w:pPr>
        <w:rPr>
          <w:rFonts w:ascii="宋体" w:hAnsi="宋体" w:eastAsia="仿宋" w:cs="Times New Roman"/>
          <w:b/>
        </w:rPr>
      </w:pPr>
    </w:p>
    <w:p w14:paraId="7A4DC852">
      <w:pPr>
        <w:rPr>
          <w:rFonts w:ascii="宋体" w:hAnsi="宋体" w:eastAsia="仿宋" w:cs="Times New Roman"/>
          <w:b/>
        </w:rPr>
      </w:pPr>
    </w:p>
    <w:p w14:paraId="2F585CEB">
      <w:pPr>
        <w:rPr>
          <w:rFonts w:ascii="宋体" w:hAnsi="宋体" w:eastAsia="仿宋" w:cs="Times New Roman"/>
          <w:b/>
        </w:rPr>
      </w:pPr>
    </w:p>
    <w:p w14:paraId="412260BC">
      <w:pPr>
        <w:rPr>
          <w:rFonts w:ascii="宋体" w:hAnsi="宋体" w:eastAsia="仿宋" w:cs="Times New Roman"/>
          <w:b/>
        </w:rPr>
      </w:pPr>
    </w:p>
    <w:p w14:paraId="6BE389C6">
      <w:pPr>
        <w:rPr>
          <w:rFonts w:ascii="宋体" w:hAnsi="宋体" w:eastAsia="仿宋" w:cs="Times New Roman"/>
          <w:b/>
        </w:rPr>
      </w:pPr>
    </w:p>
    <w:p w14:paraId="7EC3C126">
      <w:pPr>
        <w:ind w:firstLine="1928" w:firstLineChars="600"/>
        <w:rPr>
          <w:rFonts w:ascii="宋体" w:hAnsi="宋体" w:eastAsia="仿宋" w:cs="Times New Roman"/>
          <w:b/>
          <w:sz w:val="32"/>
          <w:szCs w:val="32"/>
        </w:rPr>
      </w:pPr>
    </w:p>
    <w:p w14:paraId="0BF7B6B1">
      <w:pPr>
        <w:ind w:firstLine="1928" w:firstLineChars="600"/>
        <w:rPr>
          <w:rFonts w:ascii="宋体" w:hAnsi="宋体" w:eastAsia="仿宋" w:cs="Times New Roman"/>
          <w:b/>
          <w:sz w:val="32"/>
          <w:szCs w:val="32"/>
        </w:rPr>
      </w:pPr>
    </w:p>
    <w:p w14:paraId="09FE6A14">
      <w:pPr>
        <w:ind w:firstLine="1928" w:firstLineChars="600"/>
        <w:rPr>
          <w:rFonts w:ascii="宋体" w:hAnsi="宋体" w:eastAsia="仿宋" w:cs="Times New Roman"/>
          <w:b/>
          <w:sz w:val="32"/>
          <w:szCs w:val="32"/>
        </w:rPr>
      </w:pPr>
    </w:p>
    <w:p w14:paraId="72C1B3EF">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eastAsia="zh-CN"/>
        </w:rPr>
        <w:t>唐山市丰南区发展和改革局</w:t>
      </w:r>
      <w:r>
        <w:rPr>
          <w:rFonts w:hint="eastAsia" w:ascii="宋体" w:hAnsi="宋体" w:eastAsia="仿宋" w:cs="Times New Roman"/>
          <w:b/>
          <w:sz w:val="32"/>
          <w:szCs w:val="32"/>
          <w:u w:val="single"/>
        </w:rPr>
        <w:t>（加盖公章）</w:t>
      </w:r>
    </w:p>
    <w:p w14:paraId="08FE5FB7">
      <w:pPr>
        <w:ind w:firstLine="643" w:firstLineChars="200"/>
        <w:rPr>
          <w:rFonts w:hint="default" w:ascii="宋体" w:hAnsi="宋体" w:eastAsia="仿宋" w:cs="Times New Roman"/>
          <w:b/>
          <w:sz w:val="32"/>
          <w:szCs w:val="32"/>
          <w:u w:val="single"/>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u w:val="single"/>
          <w:lang w:val="en-US" w:eastAsia="zh-CN"/>
        </w:rPr>
        <w:t xml:space="preserve">             0315-8129162             </w:t>
      </w:r>
    </w:p>
    <w:p w14:paraId="11D894A6">
      <w:pPr>
        <w:ind w:firstLine="1446" w:firstLineChars="450"/>
        <w:rPr>
          <w:rFonts w:ascii="宋体" w:hAnsi="宋体" w:eastAsia="仿宋" w:cs="Times New Roman"/>
          <w:b/>
          <w:sz w:val="32"/>
          <w:szCs w:val="32"/>
        </w:rPr>
      </w:pPr>
    </w:p>
    <w:p w14:paraId="0B5DDD56">
      <w:pPr>
        <w:ind w:firstLine="1446" w:firstLineChars="450"/>
        <w:rPr>
          <w:rFonts w:ascii="宋体" w:hAnsi="宋体" w:eastAsia="仿宋" w:cs="Times New Roman"/>
          <w:b/>
          <w:sz w:val="32"/>
          <w:szCs w:val="32"/>
        </w:rPr>
      </w:pPr>
    </w:p>
    <w:p w14:paraId="0210B329">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w:t>
      </w:r>
      <w:r>
        <w:rPr>
          <w:rFonts w:hint="eastAsia" w:ascii="宋体" w:hAnsi="宋体" w:eastAsia="仿宋" w:cs="Times New Roman"/>
          <w:b/>
          <w:sz w:val="32"/>
          <w:szCs w:val="32"/>
          <w:lang w:val="en-US" w:eastAsia="zh-CN"/>
        </w:rPr>
        <w:t>2025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24</w:t>
      </w:r>
      <w:r>
        <w:rPr>
          <w:rFonts w:ascii="宋体" w:hAnsi="宋体" w:eastAsia="仿宋" w:cs="Times New Roman"/>
          <w:b/>
          <w:sz w:val="32"/>
          <w:szCs w:val="32"/>
        </w:rPr>
        <w:t>日</w:t>
      </w:r>
    </w:p>
    <w:p w14:paraId="2B369FD6">
      <w:pPr>
        <w:jc w:val="center"/>
        <w:rPr>
          <w:rFonts w:ascii="宋体" w:cs="Times New Roman"/>
          <w:b/>
          <w:sz w:val="44"/>
          <w:szCs w:val="44"/>
        </w:rPr>
      </w:pPr>
    </w:p>
    <w:p w14:paraId="205C5052">
      <w:pPr>
        <w:jc w:val="center"/>
        <w:rPr>
          <w:rFonts w:ascii="宋体" w:cs="Times New Roman"/>
          <w:b/>
          <w:sz w:val="44"/>
          <w:szCs w:val="44"/>
        </w:rPr>
      </w:pPr>
    </w:p>
    <w:p w14:paraId="020E404E">
      <w:pPr>
        <w:jc w:val="center"/>
        <w:rPr>
          <w:rFonts w:ascii="宋体" w:cs="Times New Roman"/>
          <w:b/>
          <w:sz w:val="44"/>
          <w:szCs w:val="44"/>
        </w:rPr>
      </w:pPr>
    </w:p>
    <w:p w14:paraId="57960661">
      <w:pPr>
        <w:jc w:val="center"/>
        <w:rPr>
          <w:rFonts w:ascii="宋体" w:cs="Times New Roman"/>
          <w:b/>
          <w:sz w:val="44"/>
          <w:szCs w:val="44"/>
        </w:rPr>
      </w:pPr>
    </w:p>
    <w:p w14:paraId="35B25A43">
      <w:pPr>
        <w:jc w:val="center"/>
        <w:rPr>
          <w:rFonts w:ascii="宋体" w:cs="Times New Roman"/>
          <w:b/>
          <w:sz w:val="44"/>
          <w:szCs w:val="44"/>
        </w:rPr>
      </w:pPr>
    </w:p>
    <w:p w14:paraId="04125B30">
      <w:pPr>
        <w:jc w:val="center"/>
        <w:rPr>
          <w:rFonts w:ascii="宋体" w:cs="Times New Roman"/>
          <w:b/>
          <w:sz w:val="44"/>
          <w:szCs w:val="44"/>
        </w:rPr>
      </w:pPr>
    </w:p>
    <w:p w14:paraId="26BBA12A">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0064B44F">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2A484F3B">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14:paraId="519B435A">
      <w:pPr>
        <w:widowControl/>
        <w:numPr>
          <w:ilvl w:val="0"/>
          <w:numId w:val="3"/>
        </w:numPr>
        <w:spacing w:line="560" w:lineRule="exact"/>
        <w:ind w:left="0" w:firstLine="643" w:firstLineChars="200"/>
        <w:rPr>
          <w:rFonts w:hint="eastAsia" w:ascii="仿宋" w:eastAsia="仿宋"/>
          <w:b/>
          <w:bCs/>
          <w:color w:val="auto"/>
          <w:sz w:val="32"/>
          <w:szCs w:val="32"/>
        </w:rPr>
      </w:pPr>
      <w:r>
        <w:rPr>
          <w:rFonts w:hint="eastAsia" w:ascii="仿宋" w:eastAsia="仿宋"/>
          <w:b/>
          <w:bCs/>
          <w:color w:val="auto"/>
          <w:sz w:val="32"/>
          <w:szCs w:val="32"/>
        </w:rPr>
        <w:t>主要职能</w:t>
      </w:r>
    </w:p>
    <w:p w14:paraId="47ADC406">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一）拟订并组织实施全区国民经济和社会发展战略、中长期规划和年度计划。牵头组织统一规划体系建设。负责区级专项规划、区域规划、空间规划与全区发展规划的统筹衔接。制定国民经济和社会发展、经济体制改革和对外开放的有关规范性文件。</w:t>
      </w:r>
    </w:p>
    <w:p w14:paraId="55B2B901">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（二）提出加快建设全区现代化经济体系、推动高质量发展的总体目标、重大任务以及相关政策。组织开展重大战略规划、重大政策、重大工程等的评估督导，提出相关调整建议。</w:t>
      </w:r>
    </w:p>
    <w:p w14:paraId="4805F791">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w:t>
      </w:r>
    </w:p>
    <w:p w14:paraId="1E6212D7">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782876DF">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五）提出全区利用外资和境外投资的战略、规划、总量平衡和结构优化政策。承担统筹协调走出去有关工作。会同有关部门贯彻落实国家外商投资准入负面清单。负责全区全口径外的总量控制、结构优化和监测工作。</w:t>
      </w:r>
    </w:p>
    <w:p w14:paraId="73436458">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六）负责全区投资综合管理。拟订全区固定资产投资总规模、结构调控目标和政策，会同相关部门拟订政府投资项目审批权限和政府核准的固定资产投资项目目录。安排区级预算内基本建设资金和有关发展性专项资金，负责固定资产投资项目管理。规划全区重点建设项目和生产力布局，组织推动重点建设项目。拟订并推动落实鼓励民间投资政策措施。</w:t>
      </w:r>
    </w:p>
    <w:p w14:paraId="7BBF9AF0">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七）推进落实区域协调发展战略、新型城镇化战略和重大政策，组织拟订相关区域规划和政策。推进实施京津冀协同发展等区域发展战略。统筹协调区域合作和对口支援工作。组织编制并推动实施新型城镇化觃划。</w:t>
      </w:r>
    </w:p>
    <w:p w14:paraId="0A6C898C">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39A12B54">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九）推动实施全区创新驱动发展战略。会同相关部门拟订全区推进创新创业的觃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14:paraId="789F9423">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14:paraId="4714594F">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十一）负责全区社会发展与国民经济发展的政策对接，协调有关重大问题。组织拟订社会发展战略、总体规划，统筹推进基本公共服务体系建设和收入分配制度改革，提出促进就业、完善社会保障与经济协调发展的政策建议。</w:t>
      </w:r>
    </w:p>
    <w:p w14:paraId="7631DB27">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14:paraId="1219C3A7">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（十三）组织拟订推进全区经济建设与国防建设协调发展的战略和规划，组织推进经济建设项目贯彻国防要求。</w:t>
      </w:r>
    </w:p>
    <w:p w14:paraId="14DAEBA3">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（十四）负责全区粮食物资和能源管理工作。</w:t>
      </w:r>
    </w:p>
    <w:p w14:paraId="7749AC7D">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（十五）负责重要商品和服务价格定调价前期成本监审工作和重要产品成本调查工作。</w:t>
      </w:r>
    </w:p>
    <w:p w14:paraId="520F4F04">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十六）负责拟订全区地方铁路安全生产政策、规章制度和应急预案，指导地方铁路行业的安全生产管理工作。牵头负责铁路沿线环境安全监管职责。承担全区地方铁路建设市场、运输市场监管责任，拟订地方铁路建设相关政策、制度并监督实施，组织协调地方铁路等有关重点工程建设、工程质量监督管理工作。</w:t>
      </w:r>
    </w:p>
    <w:p w14:paraId="37EB0EF8">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（十七）负责为支持促进实体经济、民生事业发展提供相关技术支撑和服务保障。</w:t>
      </w:r>
    </w:p>
    <w:p w14:paraId="7487AE55">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（十八）完成区委、区政府交办的其他任务。</w:t>
      </w:r>
    </w:p>
    <w:p w14:paraId="4CBCA636">
      <w:pPr>
        <w:widowControl/>
        <w:spacing w:line="560" w:lineRule="exact"/>
        <w:ind w:firstLine="643" w:firstLineChars="200"/>
        <w:rPr>
          <w:rFonts w:hint="eastAsia" w:ascii="仿宋" w:eastAsia="仿宋"/>
          <w:b/>
          <w:bCs/>
          <w:color w:val="auto"/>
          <w:sz w:val="32"/>
          <w:szCs w:val="32"/>
        </w:rPr>
      </w:pPr>
      <w:r>
        <w:rPr>
          <w:rFonts w:hint="eastAsia" w:ascii="仿宋" w:eastAsia="仿宋"/>
          <w:b/>
          <w:bCs/>
          <w:color w:val="auto"/>
          <w:sz w:val="32"/>
          <w:szCs w:val="32"/>
        </w:rPr>
        <w:t>2．机构情况</w:t>
      </w:r>
    </w:p>
    <w:p w14:paraId="627DF269">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我单位有</w:t>
      </w:r>
      <w:r>
        <w:rPr>
          <w:rFonts w:hint="default" w:ascii="Times New Roman" w:hAnsi="Times New Roman" w:eastAsia="仿宋" w:cs="Times New Roman"/>
          <w:color w:val="auto"/>
          <w:sz w:val="32"/>
          <w:szCs w:val="32"/>
          <w:lang w:val="en-US" w:eastAsia="zh-CN" w:bidi="ar-SA"/>
        </w:rPr>
        <w:t>1</w:t>
      </w:r>
      <w:r>
        <w:rPr>
          <w:rFonts w:hint="eastAsia" w:ascii="Times New Roman" w:hAnsi="Times New Roman" w:eastAsia="仿宋" w:cs="Times New Roman"/>
          <w:color w:val="auto"/>
          <w:sz w:val="32"/>
          <w:szCs w:val="32"/>
          <w:lang w:val="en-US" w:eastAsia="zh-CN" w:bidi="ar-SA"/>
        </w:rPr>
        <w:t>2</w:t>
      </w:r>
      <w:r>
        <w:rPr>
          <w:rFonts w:hint="default" w:ascii="Times New Roman" w:hAnsi="Times New Roman" w:eastAsia="仿宋" w:cs="Times New Roman"/>
          <w:color w:val="auto"/>
          <w:sz w:val="32"/>
          <w:szCs w:val="32"/>
          <w:lang w:bidi="ar-SA"/>
        </w:rPr>
        <w:t>个内设机构，分别为综合办公室、综合规划和体改</w:t>
      </w:r>
      <w:r>
        <w:rPr>
          <w:rFonts w:hint="eastAsia" w:ascii="Times New Roman" w:hAnsi="Times New Roman" w:eastAsia="仿宋" w:cs="Times New Roman"/>
          <w:color w:val="auto"/>
          <w:sz w:val="32"/>
          <w:szCs w:val="32"/>
          <w:lang w:eastAsia="zh-CN" w:bidi="ar-SA"/>
        </w:rPr>
        <w:t>股</w:t>
      </w:r>
      <w:r>
        <w:rPr>
          <w:rFonts w:hint="default" w:ascii="Times New Roman" w:hAnsi="Times New Roman" w:eastAsia="仿宋" w:cs="Times New Roman"/>
          <w:color w:val="auto"/>
          <w:sz w:val="32"/>
          <w:szCs w:val="32"/>
          <w:lang w:bidi="ar-SA"/>
        </w:rPr>
        <w:t>、投资和经济发展</w:t>
      </w:r>
      <w:r>
        <w:rPr>
          <w:rFonts w:hint="eastAsia" w:ascii="Times New Roman" w:hAnsi="Times New Roman" w:eastAsia="仿宋" w:cs="Times New Roman"/>
          <w:color w:val="auto"/>
          <w:sz w:val="32"/>
          <w:szCs w:val="32"/>
          <w:lang w:eastAsia="zh-CN" w:bidi="ar-SA"/>
        </w:rPr>
        <w:t>股</w:t>
      </w:r>
      <w:r>
        <w:rPr>
          <w:rFonts w:hint="default" w:ascii="Times New Roman" w:hAnsi="Times New Roman" w:eastAsia="仿宋" w:cs="Times New Roman"/>
          <w:color w:val="auto"/>
          <w:sz w:val="32"/>
          <w:szCs w:val="32"/>
          <w:lang w:bidi="ar-SA"/>
        </w:rPr>
        <w:t>、资源管理</w:t>
      </w:r>
      <w:r>
        <w:rPr>
          <w:rFonts w:hint="eastAsia" w:ascii="Times New Roman" w:hAnsi="Times New Roman" w:eastAsia="仿宋" w:cs="Times New Roman"/>
          <w:color w:val="auto"/>
          <w:sz w:val="32"/>
          <w:szCs w:val="32"/>
          <w:lang w:eastAsia="zh-CN" w:bidi="ar-SA"/>
        </w:rPr>
        <w:t>股</w:t>
      </w:r>
      <w:r>
        <w:rPr>
          <w:rFonts w:hint="default" w:ascii="Times New Roman" w:hAnsi="Times New Roman" w:eastAsia="仿宋" w:cs="Times New Roman"/>
          <w:color w:val="auto"/>
          <w:sz w:val="32"/>
          <w:szCs w:val="32"/>
          <w:lang w:bidi="ar-SA"/>
        </w:rPr>
        <w:t>、重点项目管理</w:t>
      </w:r>
      <w:r>
        <w:rPr>
          <w:rFonts w:hint="eastAsia" w:ascii="Times New Roman" w:hAnsi="Times New Roman" w:eastAsia="仿宋" w:cs="Times New Roman"/>
          <w:color w:val="auto"/>
          <w:sz w:val="32"/>
          <w:szCs w:val="32"/>
          <w:lang w:eastAsia="zh-CN" w:bidi="ar-SA"/>
        </w:rPr>
        <w:t>股</w:t>
      </w:r>
      <w:r>
        <w:rPr>
          <w:rFonts w:hint="default" w:ascii="Times New Roman" w:hAnsi="Times New Roman" w:eastAsia="仿宋" w:cs="Times New Roman"/>
          <w:color w:val="auto"/>
          <w:sz w:val="32"/>
          <w:szCs w:val="32"/>
          <w:lang w:bidi="ar-SA"/>
        </w:rPr>
        <w:t>、粮食和物资管理</w:t>
      </w:r>
      <w:r>
        <w:rPr>
          <w:rFonts w:hint="eastAsia" w:ascii="Times New Roman" w:hAnsi="Times New Roman" w:eastAsia="仿宋" w:cs="Times New Roman"/>
          <w:color w:val="auto"/>
          <w:sz w:val="32"/>
          <w:szCs w:val="32"/>
          <w:lang w:eastAsia="zh-CN" w:bidi="ar-SA"/>
        </w:rPr>
        <w:t>股</w:t>
      </w:r>
      <w:r>
        <w:rPr>
          <w:rFonts w:hint="default" w:ascii="Times New Roman" w:hAnsi="Times New Roman" w:eastAsia="仿宋" w:cs="Times New Roman"/>
          <w:color w:val="auto"/>
          <w:sz w:val="32"/>
          <w:szCs w:val="32"/>
          <w:lang w:eastAsia="zh-CN" w:bidi="ar-SA"/>
        </w:rPr>
        <w:t>、</w:t>
      </w:r>
      <w:r>
        <w:rPr>
          <w:rFonts w:hint="default" w:ascii="Times New Roman" w:hAnsi="Times New Roman" w:eastAsia="仿宋" w:cs="Times New Roman"/>
          <w:color w:val="auto"/>
          <w:sz w:val="32"/>
          <w:szCs w:val="32"/>
          <w:lang w:val="en-US" w:eastAsia="zh-CN" w:bidi="ar-SA"/>
        </w:rPr>
        <w:t>基础设施发展</w:t>
      </w:r>
      <w:r>
        <w:rPr>
          <w:rFonts w:hint="eastAsia" w:ascii="Times New Roman" w:hAnsi="Times New Roman" w:eastAsia="仿宋" w:cs="Times New Roman"/>
          <w:color w:val="auto"/>
          <w:sz w:val="32"/>
          <w:szCs w:val="32"/>
          <w:lang w:val="en-US" w:eastAsia="zh-CN" w:bidi="ar-SA"/>
        </w:rPr>
        <w:t>股</w:t>
      </w:r>
      <w:r>
        <w:rPr>
          <w:rFonts w:hint="default" w:ascii="Times New Roman" w:hAnsi="Times New Roman" w:eastAsia="仿宋" w:cs="Times New Roman"/>
          <w:color w:val="auto"/>
          <w:sz w:val="32"/>
          <w:szCs w:val="32"/>
          <w:lang w:val="en-US" w:eastAsia="zh-CN" w:bidi="ar-SA"/>
        </w:rPr>
        <w:t>、</w:t>
      </w:r>
      <w:r>
        <w:rPr>
          <w:rFonts w:hint="default" w:ascii="Times New Roman" w:hAnsi="Times New Roman" w:eastAsia="仿宋" w:cs="Times New Roman"/>
          <w:color w:val="auto"/>
          <w:sz w:val="32"/>
          <w:szCs w:val="32"/>
          <w:lang w:bidi="ar-SA"/>
        </w:rPr>
        <w:t>价格与收费管理</w:t>
      </w:r>
      <w:r>
        <w:rPr>
          <w:rFonts w:hint="eastAsia" w:ascii="Times New Roman" w:hAnsi="Times New Roman" w:eastAsia="仿宋" w:cs="Times New Roman"/>
          <w:color w:val="auto"/>
          <w:sz w:val="32"/>
          <w:szCs w:val="32"/>
          <w:lang w:eastAsia="zh-CN" w:bidi="ar-SA"/>
        </w:rPr>
        <w:t>股</w:t>
      </w:r>
      <w:r>
        <w:rPr>
          <w:rFonts w:hint="default" w:ascii="Times New Roman" w:hAnsi="Times New Roman" w:eastAsia="仿宋" w:cs="Times New Roman"/>
          <w:color w:val="auto"/>
          <w:sz w:val="32"/>
          <w:szCs w:val="32"/>
          <w:lang w:bidi="ar-SA"/>
        </w:rPr>
        <w:t>、</w:t>
      </w:r>
      <w:r>
        <w:rPr>
          <w:rFonts w:hint="eastAsia" w:ascii="Times New Roman" w:hAnsi="Times New Roman" w:eastAsia="仿宋" w:cs="Times New Roman"/>
          <w:color w:val="auto"/>
          <w:sz w:val="32"/>
          <w:szCs w:val="32"/>
          <w:lang w:eastAsia="zh-CN" w:bidi="ar-SA"/>
        </w:rPr>
        <w:t>数据股、国防动员办公室、</w:t>
      </w:r>
      <w:r>
        <w:rPr>
          <w:rFonts w:hint="default" w:ascii="Times New Roman" w:hAnsi="Times New Roman" w:eastAsia="仿宋" w:cs="Times New Roman"/>
          <w:color w:val="auto"/>
          <w:sz w:val="32"/>
          <w:szCs w:val="32"/>
          <w:lang w:val="en-US" w:eastAsia="zh-CN" w:bidi="ar-SA"/>
        </w:rPr>
        <w:t>价格认证中心、双支持促进中心</w:t>
      </w:r>
      <w:r>
        <w:rPr>
          <w:rFonts w:hint="default" w:ascii="Times New Roman" w:hAnsi="Times New Roman" w:eastAsia="仿宋" w:cs="Times New Roman"/>
          <w:color w:val="auto"/>
          <w:sz w:val="32"/>
          <w:szCs w:val="32"/>
          <w:lang w:bidi="ar-SA"/>
        </w:rPr>
        <w:t>。</w:t>
      </w:r>
    </w:p>
    <w:p w14:paraId="6BF77E83">
      <w:pPr>
        <w:widowControl/>
        <w:spacing w:line="560" w:lineRule="exact"/>
        <w:ind w:firstLine="643" w:firstLineChars="200"/>
        <w:rPr>
          <w:rFonts w:hint="default" w:ascii="Times New Roman" w:hAnsi="Times New Roman" w:eastAsia="仿宋" w:cs="Times New Roman"/>
          <w:b/>
          <w:bCs/>
          <w:color w:val="auto"/>
          <w:sz w:val="32"/>
          <w:szCs w:val="32"/>
          <w:lang w:bidi="ar-SA"/>
        </w:rPr>
      </w:pPr>
      <w:r>
        <w:rPr>
          <w:rFonts w:hint="default" w:ascii="Times New Roman" w:hAnsi="Times New Roman" w:eastAsia="仿宋" w:cs="Times New Roman"/>
          <w:b/>
          <w:bCs/>
          <w:color w:val="auto"/>
          <w:sz w:val="32"/>
          <w:szCs w:val="32"/>
          <w:lang w:bidi="ar-SA"/>
        </w:rPr>
        <w:t>3．人员情况</w:t>
      </w:r>
    </w:p>
    <w:p w14:paraId="5C4C0750">
      <w:pPr>
        <w:widowControl/>
        <w:spacing w:line="560" w:lineRule="exact"/>
        <w:ind w:firstLine="640" w:firstLineChars="200"/>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截至202</w:t>
      </w:r>
      <w:r>
        <w:rPr>
          <w:rFonts w:hint="eastAsia" w:ascii="Times New Roman" w:hAnsi="Times New Roman" w:eastAsia="仿宋" w:cs="Times New Roman"/>
          <w:color w:val="auto"/>
          <w:sz w:val="32"/>
          <w:szCs w:val="32"/>
          <w:lang w:val="en-US" w:eastAsia="zh-CN" w:bidi="ar-SA"/>
        </w:rPr>
        <w:t>4</w:t>
      </w:r>
      <w:r>
        <w:rPr>
          <w:rFonts w:hint="default" w:ascii="Times New Roman" w:hAnsi="Times New Roman" w:eastAsia="仿宋" w:cs="Times New Roman"/>
          <w:color w:val="auto"/>
          <w:sz w:val="32"/>
          <w:szCs w:val="32"/>
          <w:lang w:bidi="ar-SA"/>
        </w:rPr>
        <w:t>年底，我单位共有在职人员</w:t>
      </w:r>
      <w:r>
        <w:rPr>
          <w:rFonts w:hint="eastAsia" w:ascii="Times New Roman" w:hAnsi="Times New Roman" w:eastAsia="仿宋" w:cs="Times New Roman"/>
          <w:color w:val="auto"/>
          <w:sz w:val="32"/>
          <w:szCs w:val="32"/>
          <w:lang w:val="en-US" w:eastAsia="zh-CN" w:bidi="ar-SA"/>
        </w:rPr>
        <w:t>131</w:t>
      </w:r>
      <w:r>
        <w:rPr>
          <w:rFonts w:hint="default" w:ascii="Times New Roman" w:hAnsi="Times New Roman" w:eastAsia="仿宋" w:cs="Times New Roman"/>
          <w:color w:val="auto"/>
          <w:sz w:val="32"/>
          <w:szCs w:val="32"/>
          <w:lang w:bidi="ar-SA"/>
        </w:rPr>
        <w:t>人，其中公务员</w:t>
      </w:r>
      <w:r>
        <w:rPr>
          <w:rFonts w:hint="eastAsia" w:ascii="Times New Roman" w:hAnsi="Times New Roman" w:eastAsia="仿宋" w:cs="Times New Roman"/>
          <w:color w:val="auto"/>
          <w:sz w:val="32"/>
          <w:szCs w:val="32"/>
          <w:lang w:val="en-US" w:eastAsia="zh-CN" w:bidi="ar-SA"/>
        </w:rPr>
        <w:t>20</w:t>
      </w:r>
      <w:r>
        <w:rPr>
          <w:rFonts w:hint="default" w:ascii="Times New Roman" w:hAnsi="Times New Roman" w:eastAsia="仿宋" w:cs="Times New Roman"/>
          <w:color w:val="auto"/>
          <w:sz w:val="32"/>
          <w:szCs w:val="32"/>
          <w:lang w:bidi="ar-SA"/>
        </w:rPr>
        <w:t>人、参照公务员法管理人员</w:t>
      </w:r>
      <w:r>
        <w:rPr>
          <w:rFonts w:hint="eastAsia" w:ascii="Times New Roman" w:hAnsi="Times New Roman" w:eastAsia="仿宋" w:cs="Times New Roman"/>
          <w:color w:val="auto"/>
          <w:sz w:val="32"/>
          <w:szCs w:val="32"/>
          <w:lang w:val="en-US" w:eastAsia="zh-CN" w:bidi="ar-SA"/>
        </w:rPr>
        <w:t>4</w:t>
      </w:r>
      <w:r>
        <w:rPr>
          <w:rFonts w:hint="default" w:ascii="Times New Roman" w:hAnsi="Times New Roman" w:eastAsia="仿宋" w:cs="Times New Roman"/>
          <w:color w:val="auto"/>
          <w:sz w:val="32"/>
          <w:szCs w:val="32"/>
          <w:lang w:bidi="ar-SA"/>
        </w:rPr>
        <w:t>人、全额事业编制人员</w:t>
      </w:r>
      <w:r>
        <w:rPr>
          <w:rFonts w:hint="eastAsia" w:ascii="Times New Roman" w:hAnsi="Times New Roman" w:eastAsia="仿宋" w:cs="Times New Roman"/>
          <w:color w:val="auto"/>
          <w:sz w:val="32"/>
          <w:szCs w:val="32"/>
          <w:lang w:val="en-US" w:eastAsia="zh-CN" w:bidi="ar-SA"/>
        </w:rPr>
        <w:t>30</w:t>
      </w:r>
      <w:r>
        <w:rPr>
          <w:rFonts w:hint="default" w:ascii="Times New Roman" w:hAnsi="Times New Roman" w:eastAsia="仿宋" w:cs="Times New Roman"/>
          <w:color w:val="auto"/>
          <w:sz w:val="32"/>
          <w:szCs w:val="32"/>
          <w:lang w:bidi="ar-SA"/>
        </w:rPr>
        <w:t>人、自收自支</w:t>
      </w:r>
      <w:r>
        <w:rPr>
          <w:rFonts w:hint="default" w:ascii="Times New Roman" w:hAnsi="Times New Roman" w:eastAsia="仿宋" w:cs="Times New Roman"/>
          <w:color w:val="auto"/>
          <w:sz w:val="32"/>
          <w:szCs w:val="32"/>
          <w:lang w:val="en-US" w:eastAsia="zh-CN" w:bidi="ar-SA"/>
        </w:rPr>
        <w:t>事业编制人员</w:t>
      </w:r>
      <w:r>
        <w:rPr>
          <w:rFonts w:hint="eastAsia" w:ascii="Times New Roman" w:hAnsi="Times New Roman" w:eastAsia="仿宋" w:cs="Times New Roman"/>
          <w:color w:val="auto"/>
          <w:sz w:val="32"/>
          <w:szCs w:val="32"/>
          <w:lang w:val="en-US" w:eastAsia="zh-CN" w:bidi="ar-SA"/>
        </w:rPr>
        <w:t>11</w:t>
      </w:r>
      <w:r>
        <w:rPr>
          <w:rFonts w:hint="default" w:ascii="Times New Roman" w:hAnsi="Times New Roman" w:eastAsia="仿宋" w:cs="Times New Roman"/>
          <w:color w:val="auto"/>
          <w:sz w:val="32"/>
          <w:szCs w:val="32"/>
          <w:lang w:bidi="ar-SA"/>
        </w:rPr>
        <w:t>人、人事代理</w:t>
      </w:r>
      <w:r>
        <w:rPr>
          <w:rFonts w:hint="default" w:ascii="Times New Roman" w:hAnsi="Times New Roman" w:eastAsia="仿宋" w:cs="Times New Roman"/>
          <w:color w:val="auto"/>
          <w:sz w:val="32"/>
          <w:szCs w:val="32"/>
          <w:lang w:val="en-US" w:eastAsia="zh-CN" w:bidi="ar-SA"/>
        </w:rPr>
        <w:t>1</w:t>
      </w:r>
      <w:r>
        <w:rPr>
          <w:rFonts w:hint="eastAsia" w:ascii="Times New Roman" w:hAnsi="Times New Roman" w:eastAsia="仿宋" w:cs="Times New Roman"/>
          <w:color w:val="auto"/>
          <w:sz w:val="32"/>
          <w:szCs w:val="32"/>
          <w:lang w:val="en-US" w:eastAsia="zh-CN" w:bidi="ar-SA"/>
        </w:rPr>
        <w:t>4</w:t>
      </w:r>
      <w:r>
        <w:rPr>
          <w:rFonts w:hint="default" w:ascii="Times New Roman" w:hAnsi="Times New Roman" w:eastAsia="仿宋" w:cs="Times New Roman"/>
          <w:color w:val="auto"/>
          <w:sz w:val="32"/>
          <w:szCs w:val="32"/>
          <w:lang w:bidi="ar-SA"/>
        </w:rPr>
        <w:t>人、</w:t>
      </w:r>
      <w:r>
        <w:rPr>
          <w:rFonts w:hint="default" w:ascii="Times New Roman" w:hAnsi="Times New Roman" w:eastAsia="仿宋" w:cs="Times New Roman"/>
          <w:color w:val="auto"/>
          <w:sz w:val="32"/>
          <w:szCs w:val="32"/>
          <w:lang w:val="en-US" w:eastAsia="zh-CN" w:bidi="ar-SA"/>
        </w:rPr>
        <w:t>聘用制8人、</w:t>
      </w:r>
      <w:r>
        <w:rPr>
          <w:rFonts w:hint="default" w:ascii="Times New Roman" w:hAnsi="Times New Roman" w:eastAsia="仿宋" w:cs="Times New Roman"/>
          <w:color w:val="auto"/>
          <w:sz w:val="32"/>
          <w:szCs w:val="32"/>
          <w:lang w:bidi="ar-SA"/>
        </w:rPr>
        <w:t>非在编合同制1人、劳务派遣</w:t>
      </w:r>
      <w:r>
        <w:rPr>
          <w:rFonts w:hint="default" w:ascii="Times New Roman" w:hAnsi="Times New Roman" w:eastAsia="仿宋" w:cs="Times New Roman"/>
          <w:color w:val="auto"/>
          <w:sz w:val="32"/>
          <w:szCs w:val="32"/>
          <w:lang w:val="en-US" w:eastAsia="zh-CN" w:bidi="ar-SA"/>
        </w:rPr>
        <w:t>24</w:t>
      </w:r>
      <w:r>
        <w:rPr>
          <w:rFonts w:hint="default" w:ascii="Times New Roman" w:hAnsi="Times New Roman" w:eastAsia="仿宋" w:cs="Times New Roman"/>
          <w:color w:val="auto"/>
          <w:sz w:val="32"/>
          <w:szCs w:val="32"/>
          <w:lang w:bidi="ar-SA"/>
        </w:rPr>
        <w:t>人</w:t>
      </w:r>
      <w:r>
        <w:rPr>
          <w:rFonts w:hint="default" w:ascii="Times New Roman" w:hAnsi="Times New Roman" w:eastAsia="仿宋" w:cs="Times New Roman"/>
          <w:color w:val="auto"/>
          <w:sz w:val="32"/>
          <w:szCs w:val="32"/>
          <w:lang w:eastAsia="zh-CN" w:bidi="ar-SA"/>
        </w:rPr>
        <w:t>、</w:t>
      </w:r>
      <w:r>
        <w:rPr>
          <w:rFonts w:hint="eastAsia" w:ascii="Times New Roman" w:hAnsi="Times New Roman" w:eastAsia="仿宋" w:cs="Times New Roman"/>
          <w:color w:val="auto"/>
          <w:sz w:val="32"/>
          <w:szCs w:val="32"/>
          <w:lang w:eastAsia="zh-CN" w:bidi="ar-SA"/>
        </w:rPr>
        <w:t>劳务外包</w:t>
      </w:r>
      <w:r>
        <w:rPr>
          <w:rFonts w:hint="eastAsia" w:ascii="Times New Roman" w:hAnsi="Times New Roman" w:eastAsia="仿宋" w:cs="Times New Roman"/>
          <w:color w:val="auto"/>
          <w:sz w:val="32"/>
          <w:szCs w:val="32"/>
          <w:lang w:val="en-US" w:eastAsia="zh-CN" w:bidi="ar-SA"/>
        </w:rPr>
        <w:t>1人、</w:t>
      </w:r>
      <w:r>
        <w:rPr>
          <w:rFonts w:hint="default" w:ascii="Times New Roman" w:hAnsi="Times New Roman" w:eastAsia="仿宋" w:cs="Times New Roman"/>
          <w:color w:val="auto"/>
          <w:sz w:val="32"/>
          <w:szCs w:val="32"/>
          <w:lang w:val="en-US" w:eastAsia="zh-CN" w:bidi="ar-SA"/>
        </w:rPr>
        <w:t>公益岗</w:t>
      </w:r>
      <w:r>
        <w:rPr>
          <w:rFonts w:hint="eastAsia" w:ascii="Times New Roman" w:hAnsi="Times New Roman" w:eastAsia="仿宋" w:cs="Times New Roman"/>
          <w:color w:val="auto"/>
          <w:sz w:val="32"/>
          <w:szCs w:val="32"/>
          <w:lang w:val="en-US" w:eastAsia="zh-CN" w:bidi="ar-SA"/>
        </w:rPr>
        <w:t>18</w:t>
      </w:r>
      <w:r>
        <w:rPr>
          <w:rFonts w:hint="default" w:ascii="Times New Roman" w:hAnsi="Times New Roman" w:eastAsia="仿宋" w:cs="Times New Roman"/>
          <w:color w:val="auto"/>
          <w:sz w:val="32"/>
          <w:szCs w:val="32"/>
          <w:lang w:val="en-US" w:eastAsia="zh-CN" w:bidi="ar-SA"/>
        </w:rPr>
        <w:t>人</w:t>
      </w:r>
      <w:r>
        <w:rPr>
          <w:rFonts w:hint="default" w:ascii="Times New Roman" w:hAnsi="Times New Roman" w:eastAsia="仿宋" w:cs="Times New Roman"/>
          <w:color w:val="auto"/>
          <w:sz w:val="32"/>
          <w:szCs w:val="32"/>
          <w:lang w:bidi="ar-SA"/>
        </w:rPr>
        <w:t>。</w:t>
      </w:r>
    </w:p>
    <w:p w14:paraId="689C53DD">
      <w:pPr>
        <w:widowControl/>
        <w:spacing w:line="560" w:lineRule="exact"/>
        <w:ind w:firstLine="640" w:firstLineChars="200"/>
        <w:rPr>
          <w:rFonts w:hint="default" w:ascii="Times New Roman" w:hAnsi="Times New Roman" w:eastAsia="仿宋" w:cs="Times New Roman"/>
          <w:color w:val="auto"/>
          <w:sz w:val="32"/>
          <w:szCs w:val="32"/>
          <w:lang w:bidi="ar-SA"/>
        </w:rPr>
      </w:pPr>
    </w:p>
    <w:p w14:paraId="07693A4D">
      <w:pPr>
        <w:widowControl/>
        <w:spacing w:line="560" w:lineRule="exact"/>
        <w:ind w:firstLine="640" w:firstLineChars="200"/>
        <w:rPr>
          <w:rFonts w:hint="eastAsia" w:ascii="Times New Roman" w:hAnsi="Times New Roman" w:eastAsia="仿宋" w:cs="Times New Roman"/>
          <w:color w:val="auto"/>
          <w:sz w:val="32"/>
          <w:szCs w:val="32"/>
          <w:lang w:bidi="ar-SA"/>
        </w:rPr>
      </w:pPr>
    </w:p>
    <w:p w14:paraId="2ACA0601">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14:paraId="056AA86C">
      <w:pPr>
        <w:spacing w:line="540" w:lineRule="exact"/>
        <w:ind w:firstLine="640" w:firstLineChars="200"/>
        <w:rPr>
          <w:rFonts w:ascii="宋体" w:hAnsi="宋体" w:eastAsia="仿宋" w:cs="Times New Roman"/>
          <w:b/>
          <w:sz w:val="30"/>
          <w:szCs w:val="30"/>
        </w:rPr>
      </w:pPr>
      <w:r>
        <w:rPr>
          <w:rFonts w:hint="default" w:ascii="Times New Roman" w:hAnsi="Times New Roman" w:eastAsia="仿宋" w:cs="Times New Roman"/>
          <w:color w:val="auto"/>
          <w:sz w:val="32"/>
          <w:szCs w:val="32"/>
          <w:lang w:bidi="ar-SA"/>
        </w:rPr>
        <w:t>本部门202</w:t>
      </w:r>
      <w:r>
        <w:rPr>
          <w:rFonts w:hint="eastAsia" w:ascii="Times New Roman" w:hAnsi="Times New Roman" w:eastAsia="仿宋" w:cs="Times New Roman"/>
          <w:color w:val="auto"/>
          <w:sz w:val="32"/>
          <w:szCs w:val="32"/>
          <w:lang w:val="en-US" w:eastAsia="zh-CN" w:bidi="ar-SA"/>
        </w:rPr>
        <w:t>4</w:t>
      </w:r>
      <w:r>
        <w:rPr>
          <w:rFonts w:hint="default" w:ascii="Times New Roman" w:hAnsi="Times New Roman" w:eastAsia="仿宋" w:cs="Times New Roman"/>
          <w:color w:val="auto"/>
          <w:sz w:val="32"/>
          <w:szCs w:val="32"/>
          <w:lang w:bidi="ar-SA"/>
        </w:rPr>
        <w:t>年度申请预算</w:t>
      </w:r>
      <w:r>
        <w:rPr>
          <w:rFonts w:hint="eastAsia" w:ascii="Times New Roman" w:hAnsi="Times New Roman" w:eastAsia="仿宋" w:cs="Times New Roman"/>
          <w:color w:val="auto"/>
          <w:sz w:val="32"/>
          <w:szCs w:val="32"/>
          <w:lang w:bidi="ar-SA"/>
        </w:rPr>
        <w:t>资金</w:t>
      </w:r>
      <w:r>
        <w:rPr>
          <w:rFonts w:hint="eastAsia" w:ascii="Times New Roman" w:hAnsi="Times New Roman" w:eastAsia="仿宋" w:cs="Times New Roman"/>
          <w:color w:val="auto"/>
          <w:sz w:val="32"/>
          <w:szCs w:val="32"/>
          <w:lang w:val="en-US" w:eastAsia="zh-CN" w:bidi="ar-SA"/>
        </w:rPr>
        <w:t>12503.485358</w:t>
      </w:r>
      <w:r>
        <w:rPr>
          <w:rFonts w:hint="eastAsia" w:ascii="Times New Roman" w:hAnsi="Times New Roman" w:eastAsia="仿宋" w:cs="Times New Roman"/>
          <w:color w:val="auto"/>
          <w:sz w:val="32"/>
          <w:szCs w:val="32"/>
          <w:lang w:bidi="ar-SA"/>
        </w:rPr>
        <w:t>万元，</w:t>
      </w:r>
      <w:r>
        <w:rPr>
          <w:rFonts w:hint="default" w:ascii="Times New Roman" w:hAnsi="Times New Roman" w:eastAsia="仿宋" w:cs="Times New Roman"/>
          <w:color w:val="auto"/>
          <w:sz w:val="32"/>
          <w:szCs w:val="32"/>
          <w:lang w:bidi="ar-SA"/>
        </w:rPr>
        <w:t>其中：共同财政事权转移支付</w:t>
      </w:r>
      <w:r>
        <w:rPr>
          <w:rFonts w:hint="eastAsia" w:ascii="Times New Roman" w:hAnsi="Times New Roman" w:eastAsia="仿宋" w:cs="Times New Roman"/>
          <w:color w:val="auto"/>
          <w:sz w:val="32"/>
          <w:szCs w:val="32"/>
          <w:lang w:val="en-US" w:eastAsia="zh-CN" w:bidi="ar-SA"/>
        </w:rPr>
        <w:t>176.575908</w:t>
      </w:r>
      <w:r>
        <w:rPr>
          <w:rFonts w:hint="default" w:ascii="Times New Roman" w:hAnsi="Times New Roman" w:eastAsia="仿宋" w:cs="Times New Roman"/>
          <w:color w:val="auto"/>
          <w:sz w:val="32"/>
          <w:szCs w:val="32"/>
          <w:lang w:bidi="ar-SA"/>
        </w:rPr>
        <w:t>万元（包含中央</w:t>
      </w:r>
      <w:r>
        <w:rPr>
          <w:rFonts w:hint="eastAsia" w:ascii="Times New Roman" w:hAnsi="Times New Roman" w:eastAsia="仿宋" w:cs="Times New Roman"/>
          <w:color w:val="auto"/>
          <w:sz w:val="32"/>
          <w:szCs w:val="32"/>
          <w:lang w:val="en-US" w:eastAsia="zh-CN" w:bidi="ar-SA"/>
        </w:rPr>
        <w:t>0</w:t>
      </w:r>
      <w:r>
        <w:rPr>
          <w:rFonts w:hint="default" w:ascii="Times New Roman" w:hAnsi="Times New Roman" w:eastAsia="仿宋" w:cs="Times New Roman"/>
          <w:color w:val="auto"/>
          <w:sz w:val="32"/>
          <w:szCs w:val="32"/>
          <w:lang w:bidi="ar-SA"/>
        </w:rPr>
        <w:t>万元、省</w:t>
      </w:r>
      <w:r>
        <w:rPr>
          <w:rFonts w:hint="eastAsia" w:ascii="Times New Roman" w:hAnsi="Times New Roman" w:eastAsia="仿宋" w:cs="Times New Roman"/>
          <w:color w:val="auto"/>
          <w:sz w:val="32"/>
          <w:szCs w:val="32"/>
          <w:lang w:val="en-US" w:eastAsia="zh-CN" w:bidi="ar-SA"/>
        </w:rPr>
        <w:t>176.575908</w:t>
      </w:r>
      <w:r>
        <w:rPr>
          <w:rFonts w:hint="default" w:ascii="Times New Roman" w:hAnsi="Times New Roman" w:eastAsia="仿宋" w:cs="Times New Roman"/>
          <w:color w:val="auto"/>
          <w:sz w:val="32"/>
          <w:szCs w:val="32"/>
          <w:lang w:bidi="ar-SA"/>
        </w:rPr>
        <w:t>万元、市</w:t>
      </w:r>
      <w:r>
        <w:rPr>
          <w:rFonts w:hint="eastAsia" w:ascii="Times New Roman" w:hAnsi="Times New Roman" w:eastAsia="仿宋" w:cs="Times New Roman"/>
          <w:color w:val="auto"/>
          <w:sz w:val="32"/>
          <w:szCs w:val="32"/>
          <w:lang w:val="en-US" w:eastAsia="zh-CN" w:bidi="ar-SA"/>
        </w:rPr>
        <w:t>0</w:t>
      </w:r>
      <w:r>
        <w:rPr>
          <w:rFonts w:hint="default" w:ascii="Times New Roman" w:hAnsi="Times New Roman" w:eastAsia="仿宋" w:cs="Times New Roman"/>
          <w:color w:val="auto"/>
          <w:sz w:val="32"/>
          <w:szCs w:val="32"/>
          <w:lang w:bidi="ar-SA"/>
        </w:rPr>
        <w:t>万元），专项转移支付</w:t>
      </w:r>
      <w:r>
        <w:rPr>
          <w:rFonts w:hint="eastAsia" w:ascii="Times New Roman" w:hAnsi="Times New Roman" w:eastAsia="仿宋" w:cs="Times New Roman"/>
          <w:color w:val="auto"/>
          <w:sz w:val="32"/>
          <w:szCs w:val="32"/>
          <w:lang w:val="en-US" w:eastAsia="zh-CN" w:bidi="ar-SA"/>
        </w:rPr>
        <w:t>9559.8711</w:t>
      </w:r>
      <w:r>
        <w:rPr>
          <w:rFonts w:hint="default" w:ascii="Times New Roman" w:hAnsi="Times New Roman" w:eastAsia="仿宋" w:cs="Times New Roman"/>
          <w:color w:val="auto"/>
          <w:sz w:val="32"/>
          <w:szCs w:val="32"/>
          <w:lang w:bidi="ar-SA"/>
        </w:rPr>
        <w:t>万元（包含中央</w:t>
      </w:r>
      <w:r>
        <w:rPr>
          <w:rFonts w:hint="eastAsia" w:ascii="Times New Roman" w:hAnsi="Times New Roman" w:eastAsia="仿宋" w:cs="Times New Roman"/>
          <w:color w:val="auto"/>
          <w:sz w:val="32"/>
          <w:szCs w:val="32"/>
          <w:lang w:val="en-US" w:eastAsia="zh-CN" w:bidi="ar-SA"/>
        </w:rPr>
        <w:t>9495</w:t>
      </w:r>
      <w:r>
        <w:rPr>
          <w:rFonts w:hint="default" w:ascii="Times New Roman" w:hAnsi="Times New Roman" w:eastAsia="仿宋" w:cs="Times New Roman"/>
          <w:color w:val="auto"/>
          <w:sz w:val="32"/>
          <w:szCs w:val="32"/>
          <w:lang w:bidi="ar-SA"/>
        </w:rPr>
        <w:t>万元、省</w:t>
      </w:r>
      <w:r>
        <w:rPr>
          <w:rFonts w:hint="eastAsia" w:ascii="Times New Roman" w:hAnsi="Times New Roman" w:eastAsia="仿宋" w:cs="Times New Roman"/>
          <w:color w:val="auto"/>
          <w:sz w:val="32"/>
          <w:szCs w:val="32"/>
          <w:lang w:val="en-US" w:eastAsia="zh-CN" w:bidi="ar-SA"/>
        </w:rPr>
        <w:t>0</w:t>
      </w:r>
      <w:r>
        <w:rPr>
          <w:rFonts w:hint="default" w:ascii="Times New Roman" w:hAnsi="Times New Roman" w:eastAsia="仿宋" w:cs="Times New Roman"/>
          <w:color w:val="auto"/>
          <w:sz w:val="32"/>
          <w:szCs w:val="32"/>
          <w:lang w:bidi="ar-SA"/>
        </w:rPr>
        <w:t>万元、市</w:t>
      </w:r>
      <w:r>
        <w:rPr>
          <w:rFonts w:hint="eastAsia" w:ascii="Times New Roman" w:hAnsi="Times New Roman" w:eastAsia="仿宋" w:cs="Times New Roman"/>
          <w:color w:val="auto"/>
          <w:sz w:val="32"/>
          <w:szCs w:val="32"/>
          <w:lang w:val="en-US" w:eastAsia="zh-CN" w:bidi="ar-SA"/>
        </w:rPr>
        <w:t>64.8711</w:t>
      </w:r>
      <w:r>
        <w:rPr>
          <w:rFonts w:hint="default" w:ascii="Times New Roman" w:hAnsi="Times New Roman" w:eastAsia="仿宋" w:cs="Times New Roman"/>
          <w:color w:val="auto"/>
          <w:sz w:val="32"/>
          <w:szCs w:val="32"/>
          <w:lang w:bidi="ar-SA"/>
        </w:rPr>
        <w:t>万元），债券资金</w:t>
      </w:r>
      <w:r>
        <w:rPr>
          <w:rFonts w:hint="eastAsia" w:ascii="Times New Roman" w:hAnsi="Times New Roman" w:eastAsia="仿宋" w:cs="Times New Roman"/>
          <w:color w:val="auto"/>
          <w:sz w:val="32"/>
          <w:szCs w:val="32"/>
          <w:lang w:val="en-US" w:eastAsia="zh-CN" w:bidi="ar-SA"/>
        </w:rPr>
        <w:t>9</w:t>
      </w:r>
      <w:r>
        <w:rPr>
          <w:rFonts w:hint="default" w:ascii="Times New Roman" w:hAnsi="Times New Roman" w:eastAsia="仿宋" w:cs="Times New Roman"/>
          <w:color w:val="auto"/>
          <w:sz w:val="32"/>
          <w:szCs w:val="32"/>
          <w:lang w:bidi="ar-SA"/>
        </w:rPr>
        <w:t>万元；</w:t>
      </w:r>
      <w:r>
        <w:rPr>
          <w:rFonts w:hint="eastAsia" w:ascii="Times New Roman" w:hAnsi="Times New Roman" w:eastAsia="仿宋" w:cs="Times New Roman"/>
          <w:color w:val="auto"/>
          <w:sz w:val="32"/>
          <w:szCs w:val="32"/>
          <w:lang w:bidi="ar-SA"/>
        </w:rPr>
        <w:t>实际支出</w:t>
      </w:r>
      <w:r>
        <w:rPr>
          <w:rFonts w:hint="eastAsia" w:ascii="Times New Roman" w:hAnsi="Times New Roman" w:eastAsia="仿宋" w:cs="Times New Roman"/>
          <w:color w:val="auto"/>
          <w:sz w:val="32"/>
          <w:szCs w:val="32"/>
          <w:lang w:val="en-US" w:eastAsia="zh-CN" w:bidi="ar-SA"/>
        </w:rPr>
        <w:t>12467.661678</w:t>
      </w:r>
      <w:r>
        <w:rPr>
          <w:rFonts w:hint="eastAsia" w:ascii="Times New Roman" w:hAnsi="Times New Roman" w:eastAsia="仿宋" w:cs="Times New Roman"/>
          <w:color w:val="auto"/>
          <w:sz w:val="32"/>
          <w:szCs w:val="32"/>
          <w:lang w:bidi="ar-SA"/>
        </w:rPr>
        <w:t>万元，</w:t>
      </w:r>
      <w:r>
        <w:rPr>
          <w:rFonts w:hint="default" w:ascii="Times New Roman" w:hAnsi="Times New Roman" w:eastAsia="仿宋" w:cs="Times New Roman"/>
          <w:color w:val="auto"/>
          <w:sz w:val="32"/>
          <w:szCs w:val="32"/>
          <w:lang w:bidi="ar-SA"/>
        </w:rPr>
        <w:t>其中：共同财政事权转移支付</w:t>
      </w:r>
      <w:r>
        <w:rPr>
          <w:rFonts w:hint="eastAsia" w:ascii="Times New Roman" w:hAnsi="Times New Roman" w:eastAsia="仿宋" w:cs="Times New Roman"/>
          <w:color w:val="auto"/>
          <w:sz w:val="32"/>
          <w:szCs w:val="32"/>
          <w:lang w:val="en-US" w:eastAsia="zh-CN" w:bidi="ar-SA"/>
        </w:rPr>
        <w:t>176.575908</w:t>
      </w:r>
      <w:r>
        <w:rPr>
          <w:rFonts w:hint="default" w:ascii="Times New Roman" w:hAnsi="Times New Roman" w:eastAsia="仿宋" w:cs="Times New Roman"/>
          <w:color w:val="auto"/>
          <w:sz w:val="32"/>
          <w:szCs w:val="32"/>
          <w:lang w:bidi="ar-SA"/>
        </w:rPr>
        <w:t>万元（包含中央</w:t>
      </w:r>
      <w:r>
        <w:rPr>
          <w:rFonts w:hint="eastAsia" w:ascii="Times New Roman" w:hAnsi="Times New Roman" w:eastAsia="仿宋" w:cs="Times New Roman"/>
          <w:color w:val="auto"/>
          <w:sz w:val="32"/>
          <w:szCs w:val="32"/>
          <w:lang w:val="en-US" w:eastAsia="zh-CN" w:bidi="ar-SA"/>
        </w:rPr>
        <w:t>0</w:t>
      </w:r>
      <w:r>
        <w:rPr>
          <w:rFonts w:hint="default" w:ascii="Times New Roman" w:hAnsi="Times New Roman" w:eastAsia="仿宋" w:cs="Times New Roman"/>
          <w:color w:val="auto"/>
          <w:sz w:val="32"/>
          <w:szCs w:val="32"/>
          <w:lang w:bidi="ar-SA"/>
        </w:rPr>
        <w:t>万元、省</w:t>
      </w:r>
      <w:r>
        <w:rPr>
          <w:rFonts w:hint="eastAsia" w:ascii="Times New Roman" w:hAnsi="Times New Roman" w:eastAsia="仿宋" w:cs="Times New Roman"/>
          <w:color w:val="auto"/>
          <w:sz w:val="32"/>
          <w:szCs w:val="32"/>
          <w:lang w:val="en-US" w:eastAsia="zh-CN" w:bidi="ar-SA"/>
        </w:rPr>
        <w:t>176.575908</w:t>
      </w:r>
      <w:r>
        <w:rPr>
          <w:rFonts w:hint="default" w:ascii="Times New Roman" w:hAnsi="Times New Roman" w:eastAsia="仿宋" w:cs="Times New Roman"/>
          <w:color w:val="auto"/>
          <w:sz w:val="32"/>
          <w:szCs w:val="32"/>
          <w:lang w:bidi="ar-SA"/>
        </w:rPr>
        <w:t>万元、市</w:t>
      </w:r>
      <w:r>
        <w:rPr>
          <w:rFonts w:hint="eastAsia" w:ascii="Times New Roman" w:hAnsi="Times New Roman" w:eastAsia="仿宋" w:cs="Times New Roman"/>
          <w:color w:val="auto"/>
          <w:sz w:val="32"/>
          <w:szCs w:val="32"/>
          <w:lang w:val="en-US" w:eastAsia="zh-CN" w:bidi="ar-SA"/>
        </w:rPr>
        <w:t>0</w:t>
      </w:r>
      <w:r>
        <w:rPr>
          <w:rFonts w:hint="default" w:ascii="Times New Roman" w:hAnsi="Times New Roman" w:eastAsia="仿宋" w:cs="Times New Roman"/>
          <w:color w:val="auto"/>
          <w:sz w:val="32"/>
          <w:szCs w:val="32"/>
          <w:lang w:bidi="ar-SA"/>
        </w:rPr>
        <w:t>万元），专项转移支付</w:t>
      </w:r>
      <w:r>
        <w:rPr>
          <w:rFonts w:hint="eastAsia" w:ascii="Times New Roman" w:hAnsi="Times New Roman" w:eastAsia="仿宋" w:cs="Times New Roman"/>
          <w:color w:val="auto"/>
          <w:sz w:val="32"/>
          <w:szCs w:val="32"/>
          <w:lang w:val="en-US" w:eastAsia="zh-CN" w:bidi="ar-SA"/>
        </w:rPr>
        <w:t>9540.40977</w:t>
      </w:r>
      <w:r>
        <w:rPr>
          <w:rFonts w:hint="default" w:ascii="Times New Roman" w:hAnsi="Times New Roman" w:eastAsia="仿宋" w:cs="Times New Roman"/>
          <w:color w:val="auto"/>
          <w:sz w:val="32"/>
          <w:szCs w:val="32"/>
          <w:lang w:bidi="ar-SA"/>
        </w:rPr>
        <w:t>万元（包含中央</w:t>
      </w:r>
      <w:r>
        <w:rPr>
          <w:rFonts w:hint="eastAsia" w:ascii="Times New Roman" w:hAnsi="Times New Roman" w:eastAsia="仿宋" w:cs="Times New Roman"/>
          <w:color w:val="auto"/>
          <w:sz w:val="32"/>
          <w:szCs w:val="32"/>
          <w:lang w:val="en-US" w:eastAsia="zh-CN" w:bidi="ar-SA"/>
        </w:rPr>
        <w:t>9495</w:t>
      </w:r>
      <w:r>
        <w:rPr>
          <w:rFonts w:hint="default" w:ascii="Times New Roman" w:hAnsi="Times New Roman" w:eastAsia="仿宋" w:cs="Times New Roman"/>
          <w:color w:val="auto"/>
          <w:sz w:val="32"/>
          <w:szCs w:val="32"/>
          <w:lang w:bidi="ar-SA"/>
        </w:rPr>
        <w:t>万元、省</w:t>
      </w:r>
      <w:r>
        <w:rPr>
          <w:rFonts w:hint="eastAsia" w:ascii="Times New Roman" w:hAnsi="Times New Roman" w:eastAsia="仿宋" w:cs="Times New Roman"/>
          <w:color w:val="auto"/>
          <w:sz w:val="32"/>
          <w:szCs w:val="32"/>
          <w:lang w:val="en-US" w:eastAsia="zh-CN" w:bidi="ar-SA"/>
        </w:rPr>
        <w:t>0</w:t>
      </w:r>
      <w:r>
        <w:rPr>
          <w:rFonts w:hint="default" w:ascii="Times New Roman" w:hAnsi="Times New Roman" w:eastAsia="仿宋" w:cs="Times New Roman"/>
          <w:color w:val="auto"/>
          <w:sz w:val="32"/>
          <w:szCs w:val="32"/>
          <w:lang w:bidi="ar-SA"/>
        </w:rPr>
        <w:t>万元、市</w:t>
      </w:r>
      <w:r>
        <w:rPr>
          <w:rFonts w:hint="eastAsia" w:ascii="Times New Roman" w:hAnsi="Times New Roman" w:eastAsia="仿宋" w:cs="Times New Roman"/>
          <w:color w:val="auto"/>
          <w:sz w:val="32"/>
          <w:szCs w:val="32"/>
          <w:lang w:val="en-US" w:eastAsia="zh-CN" w:bidi="ar-SA"/>
        </w:rPr>
        <w:t>45.40977</w:t>
      </w:r>
      <w:r>
        <w:rPr>
          <w:rFonts w:hint="default" w:ascii="Times New Roman" w:hAnsi="Times New Roman" w:eastAsia="仿宋" w:cs="Times New Roman"/>
          <w:color w:val="auto"/>
          <w:sz w:val="32"/>
          <w:szCs w:val="32"/>
          <w:lang w:bidi="ar-SA"/>
        </w:rPr>
        <w:t>万元），债券资金</w:t>
      </w:r>
      <w:r>
        <w:rPr>
          <w:rFonts w:hint="eastAsia" w:ascii="Times New Roman" w:hAnsi="Times New Roman" w:eastAsia="仿宋" w:cs="Times New Roman"/>
          <w:color w:val="auto"/>
          <w:sz w:val="32"/>
          <w:szCs w:val="32"/>
          <w:lang w:val="en-US" w:eastAsia="zh-CN" w:bidi="ar-SA"/>
        </w:rPr>
        <w:t>9</w:t>
      </w:r>
      <w:r>
        <w:rPr>
          <w:rFonts w:hint="default" w:ascii="Times New Roman" w:hAnsi="Times New Roman" w:eastAsia="仿宋" w:cs="Times New Roman"/>
          <w:color w:val="auto"/>
          <w:sz w:val="32"/>
          <w:szCs w:val="32"/>
          <w:lang w:bidi="ar-SA"/>
        </w:rPr>
        <w:t>万元；</w:t>
      </w:r>
      <w:r>
        <w:rPr>
          <w:rFonts w:hint="eastAsia" w:ascii="Times New Roman" w:hAnsi="Times New Roman" w:eastAsia="仿宋" w:cs="Times New Roman"/>
          <w:color w:val="auto"/>
          <w:sz w:val="32"/>
          <w:szCs w:val="32"/>
          <w:lang w:bidi="ar-SA"/>
        </w:rPr>
        <w:t>预算执行率</w:t>
      </w:r>
      <w:r>
        <w:rPr>
          <w:rFonts w:hint="eastAsia" w:ascii="Times New Roman" w:hAnsi="Times New Roman" w:eastAsia="仿宋" w:cs="Times New Roman"/>
          <w:color w:val="auto"/>
          <w:sz w:val="32"/>
          <w:szCs w:val="32"/>
          <w:lang w:val="en-US" w:eastAsia="zh-CN" w:bidi="ar-SA"/>
        </w:rPr>
        <w:t>99.71</w:t>
      </w:r>
      <w:r>
        <w:rPr>
          <w:rFonts w:hint="default" w:ascii="Times New Roman" w:hAnsi="Times New Roman" w:eastAsia="仿宋" w:cs="Times New Roman"/>
          <w:color w:val="auto"/>
          <w:sz w:val="32"/>
          <w:szCs w:val="32"/>
          <w:lang w:bidi="ar-SA"/>
        </w:rPr>
        <w:t>%</w:t>
      </w:r>
      <w:r>
        <w:rPr>
          <w:rFonts w:hint="eastAsia" w:ascii="Times New Roman" w:hAnsi="Times New Roman" w:eastAsia="仿宋" w:cs="Times New Roman"/>
          <w:color w:val="auto"/>
          <w:sz w:val="32"/>
          <w:szCs w:val="32"/>
          <w:lang w:bidi="ar-SA"/>
        </w:rPr>
        <w:t>。其中：</w:t>
      </w:r>
      <w:r>
        <w:rPr>
          <w:rFonts w:hint="default" w:ascii="Times New Roman" w:hAnsi="Times New Roman" w:eastAsia="仿宋" w:cs="Times New Roman"/>
          <w:color w:val="auto"/>
          <w:sz w:val="32"/>
          <w:szCs w:val="32"/>
          <w:lang w:bidi="ar-SA"/>
        </w:rPr>
        <w:t>项目</w:t>
      </w:r>
      <w:r>
        <w:rPr>
          <w:rFonts w:hint="eastAsia" w:ascii="Times New Roman" w:hAnsi="Times New Roman" w:eastAsia="仿宋" w:cs="Times New Roman"/>
          <w:color w:val="auto"/>
          <w:sz w:val="32"/>
          <w:szCs w:val="32"/>
          <w:lang w:val="en-US" w:eastAsia="zh-CN" w:bidi="ar-SA"/>
        </w:rPr>
        <w:t>27</w:t>
      </w:r>
      <w:r>
        <w:rPr>
          <w:rFonts w:hint="default" w:ascii="Times New Roman" w:hAnsi="Times New Roman" w:eastAsia="仿宋" w:cs="Times New Roman"/>
          <w:color w:val="auto"/>
          <w:sz w:val="32"/>
          <w:szCs w:val="32"/>
          <w:lang w:bidi="ar-SA"/>
        </w:rPr>
        <w:t>个（与部门开展项目自评个数相同），金额合计</w:t>
      </w:r>
      <w:r>
        <w:rPr>
          <w:rFonts w:hint="eastAsia" w:ascii="Times New Roman" w:hAnsi="Times New Roman" w:eastAsia="仿宋" w:cs="Times New Roman"/>
          <w:color w:val="auto"/>
          <w:sz w:val="32"/>
          <w:szCs w:val="32"/>
          <w:lang w:val="en-US" w:eastAsia="zh-CN" w:bidi="ar-SA"/>
        </w:rPr>
        <w:t>10850.526124</w:t>
      </w:r>
      <w:r>
        <w:rPr>
          <w:rFonts w:hint="default" w:ascii="Times New Roman" w:hAnsi="Times New Roman" w:eastAsia="仿宋" w:cs="Times New Roman"/>
          <w:color w:val="auto"/>
          <w:sz w:val="32"/>
          <w:szCs w:val="32"/>
          <w:lang w:bidi="ar-SA"/>
        </w:rPr>
        <w:t>万元（与部门开展项目自评金额合计相同），实际</w:t>
      </w:r>
      <w:r>
        <w:rPr>
          <w:rFonts w:hint="eastAsia" w:ascii="Times New Roman" w:hAnsi="Times New Roman" w:eastAsia="仿宋" w:cs="Times New Roman"/>
          <w:color w:val="auto"/>
          <w:sz w:val="32"/>
          <w:szCs w:val="32"/>
          <w:lang w:bidi="ar-SA"/>
        </w:rPr>
        <w:t>支出</w:t>
      </w:r>
      <w:r>
        <w:rPr>
          <w:rFonts w:hint="eastAsia" w:ascii="Times New Roman" w:hAnsi="Times New Roman" w:eastAsia="仿宋" w:cs="Times New Roman"/>
          <w:color w:val="auto"/>
          <w:sz w:val="32"/>
          <w:szCs w:val="32"/>
          <w:lang w:val="en-US" w:eastAsia="zh-CN" w:bidi="ar-SA"/>
        </w:rPr>
        <w:t>10814.702444</w:t>
      </w:r>
      <w:r>
        <w:rPr>
          <w:rFonts w:hint="default" w:ascii="Times New Roman" w:hAnsi="Times New Roman" w:eastAsia="仿宋" w:cs="Times New Roman"/>
          <w:color w:val="auto"/>
          <w:sz w:val="32"/>
          <w:szCs w:val="32"/>
          <w:lang w:bidi="ar-SA"/>
        </w:rPr>
        <w:t>万元，执行率为</w:t>
      </w:r>
      <w:r>
        <w:rPr>
          <w:rFonts w:hint="eastAsia" w:ascii="Times New Roman" w:hAnsi="Times New Roman" w:eastAsia="仿宋" w:cs="Times New Roman"/>
          <w:color w:val="auto"/>
          <w:sz w:val="32"/>
          <w:szCs w:val="32"/>
          <w:lang w:val="en-US" w:eastAsia="zh-CN" w:bidi="ar-SA"/>
        </w:rPr>
        <w:t>99.67</w:t>
      </w:r>
      <w:r>
        <w:rPr>
          <w:rFonts w:hint="default" w:ascii="Times New Roman" w:hAnsi="Times New Roman" w:eastAsia="仿宋" w:cs="Times New Roman"/>
          <w:color w:val="auto"/>
          <w:sz w:val="32"/>
          <w:szCs w:val="32"/>
          <w:lang w:bidi="ar-SA"/>
        </w:rPr>
        <w:t>%。</w:t>
      </w:r>
    </w:p>
    <w:p w14:paraId="2519A116">
      <w:pPr>
        <w:ind w:left="0"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14:paraId="7EF872B8">
      <w:pPr>
        <w:ind w:firstLine="640" w:firstLineChars="200"/>
        <w:rPr>
          <w:rFonts w:hint="eastAsia" w:ascii="Times New Roman" w:hAnsi="Times New Roman" w:eastAsia="仿宋" w:cs="Times New Roman"/>
          <w:bCs/>
          <w:color w:val="auto"/>
          <w:sz w:val="32"/>
          <w:szCs w:val="32"/>
          <w:lang w:val="en-US" w:eastAsia="zh-CN" w:bidi="ar-SA"/>
        </w:rPr>
      </w:pPr>
      <w:r>
        <w:rPr>
          <w:rFonts w:ascii="Times New Roman" w:hAnsi="Times New Roman" w:eastAsia="仿宋" w:cs="Times New Roman"/>
          <w:bCs/>
          <w:color w:val="auto"/>
          <w:sz w:val="32"/>
          <w:szCs w:val="32"/>
          <w:lang w:bidi="ar-SA"/>
        </w:rPr>
        <w:t>本部门年初设定的部门</w:t>
      </w:r>
      <w:r>
        <w:rPr>
          <w:rFonts w:hint="eastAsia" w:ascii="Times New Roman" w:hAnsi="Times New Roman" w:eastAsia="仿宋" w:cs="Times New Roman"/>
          <w:bCs/>
          <w:color w:val="auto"/>
          <w:sz w:val="32"/>
          <w:szCs w:val="32"/>
          <w:lang w:bidi="ar-SA"/>
        </w:rPr>
        <w:t>整体</w:t>
      </w:r>
      <w:r>
        <w:rPr>
          <w:rFonts w:ascii="Times New Roman" w:hAnsi="Times New Roman" w:eastAsia="仿宋" w:cs="Times New Roman"/>
          <w:bCs/>
          <w:color w:val="auto"/>
          <w:sz w:val="32"/>
          <w:szCs w:val="32"/>
          <w:lang w:bidi="ar-SA"/>
        </w:rPr>
        <w:t>绩效</w:t>
      </w:r>
      <w:r>
        <w:rPr>
          <w:rFonts w:hint="eastAsia" w:ascii="Times New Roman" w:hAnsi="Times New Roman" w:eastAsia="仿宋" w:cs="Times New Roman"/>
          <w:bCs/>
          <w:color w:val="auto"/>
          <w:sz w:val="32"/>
          <w:szCs w:val="32"/>
          <w:lang w:eastAsia="zh-CN" w:bidi="ar-SA"/>
        </w:rPr>
        <w:t>目标</w:t>
      </w:r>
      <w:r>
        <w:rPr>
          <w:rFonts w:ascii="Times New Roman" w:hAnsi="Times New Roman" w:eastAsia="仿宋" w:cs="Times New Roman"/>
          <w:bCs/>
          <w:color w:val="auto"/>
          <w:sz w:val="32"/>
          <w:szCs w:val="32"/>
          <w:lang w:bidi="ar-SA"/>
        </w:rPr>
        <w:t>是：</w:t>
      </w:r>
      <w:r>
        <w:rPr>
          <w:rFonts w:hint="eastAsia" w:ascii="仿宋" w:eastAsia="仿宋" w:cs="仿宋"/>
          <w:sz w:val="32"/>
          <w:szCs w:val="32"/>
          <w:lang w:bidi="ar-SA"/>
        </w:rPr>
        <w:t>加强宏观经济运行监测，做好 “十四五”时期谋划和发展工作，推进重点项目建设、企业转型升级。2024年，固定资产投资预计增长7%，高新技术产业、战略性新兴产业增加值提速发展，服务业增加值计划增长6%，单位GPD能耗降低率和煤炭消费量削减目标不低于全市平均水平</w:t>
      </w:r>
      <w:r>
        <w:rPr>
          <w:rFonts w:hint="eastAsia" w:ascii="Times New Roman" w:hAnsi="Times New Roman" w:eastAsia="仿宋" w:cs="Times New Roman"/>
          <w:bCs/>
          <w:color w:val="auto"/>
          <w:sz w:val="32"/>
          <w:szCs w:val="32"/>
          <w:lang w:val="en-US" w:eastAsia="zh-CN" w:bidi="ar-SA"/>
        </w:rPr>
        <w:t>。</w:t>
      </w:r>
    </w:p>
    <w:p w14:paraId="3A92206B">
      <w:pPr>
        <w:ind w:firstLine="640" w:firstLineChars="200"/>
        <w:rPr>
          <w:rFonts w:hint="eastAsia" w:ascii="Times New Roman" w:hAnsi="Times New Roman" w:eastAsia="仿宋" w:cs="Times New Roman"/>
          <w:bCs/>
          <w:color w:val="auto"/>
          <w:sz w:val="32"/>
          <w:szCs w:val="32"/>
          <w:lang w:eastAsia="zh-CN" w:bidi="ar-SA"/>
        </w:rPr>
      </w:pPr>
      <w:r>
        <w:rPr>
          <w:rFonts w:hint="eastAsia" w:ascii="Times New Roman" w:hAnsi="Times New Roman" w:eastAsia="仿宋" w:cs="Times New Roman"/>
          <w:bCs/>
          <w:color w:val="auto"/>
          <w:sz w:val="32"/>
          <w:szCs w:val="32"/>
          <w:lang w:eastAsia="zh-CN" w:bidi="ar-SA"/>
        </w:rPr>
        <w:t>所设绩效指标</w:t>
      </w:r>
      <w:r>
        <w:rPr>
          <w:rFonts w:hint="eastAsia" w:ascii="Times New Roman" w:hAnsi="Times New Roman" w:eastAsia="仿宋" w:cs="Times New Roman"/>
          <w:bCs/>
          <w:color w:val="auto"/>
          <w:sz w:val="32"/>
          <w:szCs w:val="32"/>
          <w:lang w:bidi="ar-SA"/>
        </w:rPr>
        <w:t>符合国家相关法律法规、国民经济发展规划决策，针对项目实际情况确定的各项具体指标，绩效</w:t>
      </w:r>
      <w:r>
        <w:rPr>
          <w:rFonts w:hint="eastAsia" w:ascii="Times New Roman" w:hAnsi="Times New Roman" w:eastAsia="仿宋" w:cs="Times New Roman"/>
          <w:bCs/>
          <w:color w:val="auto"/>
          <w:sz w:val="32"/>
          <w:szCs w:val="32"/>
          <w:lang w:eastAsia="zh-CN" w:bidi="ar-SA"/>
        </w:rPr>
        <w:t>指标</w:t>
      </w:r>
      <w:r>
        <w:rPr>
          <w:rFonts w:hint="eastAsia" w:ascii="Times New Roman" w:hAnsi="Times New Roman" w:eastAsia="仿宋" w:cs="Times New Roman"/>
          <w:bCs/>
          <w:color w:val="auto"/>
          <w:sz w:val="32"/>
          <w:szCs w:val="32"/>
          <w:lang w:bidi="ar-SA"/>
        </w:rPr>
        <w:t>清晰可衡量,</w:t>
      </w:r>
      <w:r>
        <w:rPr>
          <w:rFonts w:hint="eastAsia" w:ascii="Times New Roman" w:hAnsi="Times New Roman" w:eastAsia="仿宋" w:cs="Times New Roman"/>
          <w:bCs/>
          <w:color w:val="auto"/>
          <w:sz w:val="32"/>
          <w:szCs w:val="32"/>
          <w:lang w:eastAsia="zh-CN" w:bidi="ar-SA"/>
        </w:rPr>
        <w:t>并</w:t>
      </w:r>
      <w:r>
        <w:rPr>
          <w:rFonts w:hint="eastAsia" w:ascii="Times New Roman" w:hAnsi="Times New Roman" w:eastAsia="仿宋" w:cs="Times New Roman"/>
          <w:bCs/>
          <w:color w:val="auto"/>
          <w:sz w:val="32"/>
          <w:szCs w:val="32"/>
          <w:lang w:bidi="ar-SA"/>
        </w:rPr>
        <w:t>按照指标重要程度分配</w:t>
      </w:r>
      <w:r>
        <w:rPr>
          <w:rFonts w:hint="eastAsia" w:ascii="Times New Roman" w:hAnsi="Times New Roman" w:eastAsia="仿宋" w:cs="Times New Roman"/>
          <w:bCs/>
          <w:color w:val="auto"/>
          <w:sz w:val="32"/>
          <w:szCs w:val="32"/>
          <w:lang w:eastAsia="zh-CN" w:bidi="ar-SA"/>
        </w:rPr>
        <w:t>了</w:t>
      </w:r>
      <w:r>
        <w:rPr>
          <w:rFonts w:hint="eastAsia" w:ascii="Times New Roman" w:hAnsi="Times New Roman" w:eastAsia="仿宋" w:cs="Times New Roman"/>
          <w:bCs/>
          <w:color w:val="auto"/>
          <w:sz w:val="32"/>
          <w:szCs w:val="32"/>
          <w:lang w:bidi="ar-SA"/>
        </w:rPr>
        <w:t>分值</w:t>
      </w:r>
      <w:r>
        <w:rPr>
          <w:rFonts w:hint="eastAsia" w:ascii="Times New Roman" w:hAnsi="Times New Roman" w:eastAsia="仿宋" w:cs="Times New Roman"/>
          <w:bCs/>
          <w:color w:val="auto"/>
          <w:sz w:val="32"/>
          <w:szCs w:val="32"/>
          <w:lang w:eastAsia="zh-CN" w:bidi="ar-SA"/>
        </w:rPr>
        <w:t>。</w:t>
      </w:r>
    </w:p>
    <w:p w14:paraId="6A4A6EA0">
      <w:pPr>
        <w:ind w:firstLine="640" w:firstLineChars="200"/>
        <w:rPr>
          <w:rFonts w:hint="default" w:ascii="Times New Roman" w:hAnsi="Times New Roman" w:eastAsia="仿宋" w:cs="Times New Roman"/>
          <w:bCs/>
          <w:color w:val="auto"/>
          <w:sz w:val="32"/>
          <w:szCs w:val="32"/>
          <w:lang w:val="en-US" w:eastAsia="zh-CN" w:bidi="ar-SA"/>
        </w:rPr>
      </w:pPr>
      <w:r>
        <w:rPr>
          <w:rFonts w:hint="eastAsia" w:ascii="Times New Roman" w:hAnsi="Times New Roman" w:eastAsia="仿宋" w:cs="Times New Roman"/>
          <w:bCs/>
          <w:color w:val="auto"/>
          <w:sz w:val="32"/>
          <w:szCs w:val="32"/>
          <w:lang w:val="en-US" w:eastAsia="zh-CN" w:bidi="ar-SA"/>
        </w:rPr>
        <w:t>采用查询相关财务报表等会计资料、查阅年度工作目标责任等方法，并按照</w:t>
      </w:r>
      <w:r>
        <w:rPr>
          <w:rFonts w:hint="eastAsia" w:ascii="Times New Roman" w:hAnsi="Times New Roman" w:eastAsia="仿宋" w:cs="Times New Roman"/>
          <w:bCs/>
          <w:color w:val="auto"/>
          <w:sz w:val="32"/>
          <w:szCs w:val="32"/>
          <w:lang w:eastAsia="zh-CN" w:bidi="ar-SA"/>
        </w:rPr>
        <w:t>《唐山市丰南区财政局关于做好</w:t>
      </w:r>
      <w:r>
        <w:rPr>
          <w:rFonts w:hint="eastAsia" w:ascii="Times New Roman" w:hAnsi="Times New Roman" w:eastAsia="仿宋" w:cs="Times New Roman"/>
          <w:bCs/>
          <w:color w:val="auto"/>
          <w:sz w:val="32"/>
          <w:szCs w:val="32"/>
          <w:lang w:val="en-US" w:eastAsia="zh-CN" w:bidi="ar-SA"/>
        </w:rPr>
        <w:t>2024年度预算部门绩效自评工作的通知</w:t>
      </w:r>
      <w:r>
        <w:rPr>
          <w:rFonts w:hint="eastAsia" w:ascii="Times New Roman" w:hAnsi="Times New Roman" w:eastAsia="仿宋" w:cs="Times New Roman"/>
          <w:bCs/>
          <w:color w:val="auto"/>
          <w:sz w:val="32"/>
          <w:szCs w:val="32"/>
          <w:lang w:eastAsia="zh-CN" w:bidi="ar-SA"/>
        </w:rPr>
        <w:t>》（丰财监【</w:t>
      </w:r>
      <w:r>
        <w:rPr>
          <w:rFonts w:hint="eastAsia" w:ascii="Times New Roman" w:hAnsi="Times New Roman" w:eastAsia="仿宋" w:cs="Times New Roman"/>
          <w:bCs/>
          <w:color w:val="auto"/>
          <w:sz w:val="32"/>
          <w:szCs w:val="32"/>
          <w:lang w:val="en-US" w:eastAsia="zh-CN" w:bidi="ar-SA"/>
        </w:rPr>
        <w:t>2025</w:t>
      </w:r>
      <w:r>
        <w:rPr>
          <w:rFonts w:hint="eastAsia" w:ascii="Times New Roman" w:hAnsi="Times New Roman" w:eastAsia="仿宋" w:cs="Times New Roman"/>
          <w:bCs/>
          <w:color w:val="auto"/>
          <w:sz w:val="32"/>
          <w:szCs w:val="32"/>
          <w:lang w:eastAsia="zh-CN" w:bidi="ar-SA"/>
        </w:rPr>
        <w:t>】</w:t>
      </w:r>
      <w:r>
        <w:rPr>
          <w:rFonts w:hint="eastAsia" w:ascii="Times New Roman" w:hAnsi="Times New Roman" w:eastAsia="仿宋" w:cs="Times New Roman"/>
          <w:bCs/>
          <w:color w:val="auto"/>
          <w:sz w:val="32"/>
          <w:szCs w:val="32"/>
          <w:lang w:val="en-US" w:eastAsia="zh-CN" w:bidi="ar-SA"/>
        </w:rPr>
        <w:t>1号</w:t>
      </w:r>
      <w:r>
        <w:rPr>
          <w:rFonts w:hint="eastAsia" w:ascii="Times New Roman" w:hAnsi="Times New Roman" w:eastAsia="仿宋" w:cs="Times New Roman"/>
          <w:bCs/>
          <w:color w:val="auto"/>
          <w:sz w:val="32"/>
          <w:szCs w:val="32"/>
          <w:lang w:eastAsia="zh-CN" w:bidi="ar-SA"/>
        </w:rPr>
        <w:t>）文件中的评价标准，结合我单位实际，成立专门评价小组，</w:t>
      </w:r>
      <w:r>
        <w:rPr>
          <w:rFonts w:hint="eastAsia" w:ascii="Times New Roman" w:hAnsi="Times New Roman" w:eastAsia="仿宋" w:cs="Times New Roman"/>
          <w:bCs/>
          <w:color w:val="auto"/>
          <w:sz w:val="32"/>
          <w:szCs w:val="32"/>
          <w:lang w:val="en-US" w:eastAsia="zh-CN" w:bidi="ar-SA"/>
        </w:rPr>
        <w:t>对本单位2024年度部门整体支出绩效情况进行评价。</w:t>
      </w:r>
    </w:p>
    <w:p w14:paraId="2776FEC4">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14:paraId="44835B5C">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hint="eastAsia" w:ascii="仿宋" w:eastAsia="仿宋" w:cs="宋体"/>
          <w:b/>
          <w:bCs/>
          <w:color w:val="000000"/>
          <w:kern w:val="0"/>
          <w:sz w:val="32"/>
          <w:szCs w:val="32"/>
          <w:lang w:val="en-US" w:eastAsia="zh-CN" w:bidi="ar-SA"/>
        </w:rPr>
      </w:pPr>
      <w:r>
        <w:rPr>
          <w:rFonts w:hint="eastAsia" w:ascii="仿宋" w:eastAsia="仿宋" w:cs="宋体"/>
          <w:b/>
          <w:bCs/>
          <w:color w:val="000000"/>
          <w:kern w:val="0"/>
          <w:sz w:val="32"/>
          <w:szCs w:val="32"/>
          <w:lang w:val="en-US" w:eastAsia="zh-CN" w:bidi="ar-SA"/>
        </w:rPr>
        <w:t>1、预算配置</w:t>
      </w:r>
    </w:p>
    <w:p w14:paraId="65C9521B">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hint="default" w:ascii="Times New Roman" w:hAnsi="Times New Roman" w:eastAsia="仿宋" w:cs="Times New Roman"/>
          <w:kern w:val="0"/>
          <w:sz w:val="32"/>
          <w:szCs w:val="32"/>
          <w:lang w:val="en-US" w:eastAsia="zh-CN" w:bidi="ar-SA"/>
        </w:rPr>
      </w:pPr>
      <w:r>
        <w:rPr>
          <w:rFonts w:hint="eastAsia" w:ascii="仿宋" w:eastAsia="仿宋" w:cs="宋体"/>
          <w:b/>
          <w:bCs/>
          <w:color w:val="000000"/>
          <w:kern w:val="0"/>
          <w:sz w:val="32"/>
          <w:szCs w:val="32"/>
          <w:lang w:eastAsia="zh-CN" w:bidi="ar-SA"/>
        </w:rPr>
        <w:t>（</w:t>
      </w:r>
      <w:r>
        <w:rPr>
          <w:rFonts w:hint="eastAsia" w:ascii="仿宋" w:eastAsia="仿宋" w:cs="宋体"/>
          <w:b/>
          <w:bCs/>
          <w:color w:val="000000"/>
          <w:kern w:val="0"/>
          <w:sz w:val="32"/>
          <w:szCs w:val="32"/>
          <w:lang w:val="en-US" w:eastAsia="zh-CN" w:bidi="ar-SA"/>
        </w:rPr>
        <w:t>1</w:t>
      </w:r>
      <w:r>
        <w:rPr>
          <w:rFonts w:hint="eastAsia" w:ascii="仿宋" w:eastAsia="仿宋" w:cs="宋体"/>
          <w:b/>
          <w:bCs/>
          <w:color w:val="auto"/>
          <w:kern w:val="0"/>
          <w:sz w:val="32"/>
          <w:szCs w:val="32"/>
          <w:lang w:eastAsia="zh-CN" w:bidi="ar-SA"/>
        </w:rPr>
        <w:t>）在职人员控制情况。</w:t>
      </w:r>
      <w:r>
        <w:rPr>
          <w:rFonts w:hint="default" w:ascii="Times New Roman" w:hAnsi="Times New Roman" w:eastAsia="仿宋" w:cs="Times New Roman"/>
          <w:color w:val="auto"/>
          <w:kern w:val="0"/>
          <w:sz w:val="32"/>
          <w:szCs w:val="32"/>
          <w:lang w:bidi="ar-SA"/>
        </w:rPr>
        <w:t>截至</w:t>
      </w:r>
      <w:r>
        <w:rPr>
          <w:rFonts w:hint="default" w:ascii="Times New Roman" w:hAnsi="Times New Roman" w:eastAsia="仿宋" w:cs="Times New Roman"/>
          <w:color w:val="auto"/>
          <w:kern w:val="0"/>
          <w:sz w:val="32"/>
          <w:szCs w:val="32"/>
          <w:lang w:val="en-US" w:eastAsia="zh-CN" w:bidi="ar-SA"/>
        </w:rPr>
        <w:t>202</w:t>
      </w:r>
      <w:r>
        <w:rPr>
          <w:rFonts w:hint="eastAsia" w:ascii="Times New Roman" w:hAnsi="Times New Roman" w:eastAsia="仿宋" w:cs="Times New Roman"/>
          <w:color w:val="auto"/>
          <w:kern w:val="0"/>
          <w:sz w:val="32"/>
          <w:szCs w:val="32"/>
          <w:lang w:val="en-US" w:eastAsia="zh-CN" w:bidi="ar-SA"/>
        </w:rPr>
        <w:t>4</w:t>
      </w:r>
      <w:r>
        <w:rPr>
          <w:rFonts w:hint="default" w:ascii="Times New Roman" w:hAnsi="Times New Roman" w:eastAsia="仿宋" w:cs="Times New Roman"/>
          <w:color w:val="auto"/>
          <w:kern w:val="0"/>
          <w:sz w:val="32"/>
          <w:szCs w:val="32"/>
          <w:lang w:bidi="ar-SA"/>
        </w:rPr>
        <w:t>年底，我单位共有</w:t>
      </w:r>
      <w:r>
        <w:rPr>
          <w:rFonts w:hint="eastAsia" w:ascii="Times New Roman" w:hAnsi="Times New Roman" w:eastAsia="仿宋" w:cs="Times New Roman"/>
          <w:color w:val="auto"/>
          <w:kern w:val="0"/>
          <w:sz w:val="32"/>
          <w:szCs w:val="32"/>
          <w:lang w:val="en-US" w:eastAsia="zh-CN" w:bidi="ar-SA"/>
        </w:rPr>
        <w:t>编制76个，其中</w:t>
      </w:r>
      <w:r>
        <w:rPr>
          <w:rFonts w:hint="default" w:ascii="Times New Roman" w:hAnsi="Times New Roman" w:eastAsia="仿宋" w:cs="Times New Roman"/>
          <w:color w:val="auto"/>
          <w:kern w:val="0"/>
          <w:sz w:val="32"/>
          <w:szCs w:val="32"/>
          <w:lang w:bidi="ar-SA"/>
        </w:rPr>
        <w:t>行政编制</w:t>
      </w:r>
      <w:r>
        <w:rPr>
          <w:rFonts w:hint="eastAsia" w:ascii="Times New Roman" w:hAnsi="Times New Roman" w:eastAsia="仿宋" w:cs="Times New Roman"/>
          <w:color w:val="auto"/>
          <w:kern w:val="0"/>
          <w:sz w:val="32"/>
          <w:szCs w:val="32"/>
          <w:lang w:val="en-US" w:eastAsia="zh-CN" w:bidi="ar-SA"/>
        </w:rPr>
        <w:t>26</w:t>
      </w:r>
      <w:r>
        <w:rPr>
          <w:rFonts w:hint="default" w:ascii="Times New Roman" w:hAnsi="Times New Roman" w:eastAsia="仿宋" w:cs="Times New Roman"/>
          <w:color w:val="auto"/>
          <w:kern w:val="0"/>
          <w:sz w:val="32"/>
          <w:szCs w:val="32"/>
          <w:lang w:bidi="ar-SA"/>
        </w:rPr>
        <w:t>个，事业编制</w:t>
      </w:r>
      <w:r>
        <w:rPr>
          <w:rFonts w:hint="default" w:ascii="Times New Roman" w:hAnsi="Times New Roman" w:eastAsia="仿宋" w:cs="Times New Roman"/>
          <w:color w:val="auto"/>
          <w:kern w:val="0"/>
          <w:sz w:val="32"/>
          <w:szCs w:val="32"/>
          <w:lang w:val="en-US" w:eastAsia="zh-CN" w:bidi="ar-SA"/>
        </w:rPr>
        <w:t>4</w:t>
      </w:r>
      <w:r>
        <w:rPr>
          <w:rFonts w:hint="eastAsia" w:ascii="Times New Roman" w:hAnsi="Times New Roman" w:eastAsia="仿宋" w:cs="Times New Roman"/>
          <w:color w:val="auto"/>
          <w:kern w:val="0"/>
          <w:sz w:val="32"/>
          <w:szCs w:val="32"/>
          <w:lang w:val="en-US" w:eastAsia="zh-CN" w:bidi="ar-SA"/>
        </w:rPr>
        <w:t>6</w:t>
      </w:r>
      <w:r>
        <w:rPr>
          <w:rFonts w:hint="default" w:ascii="Times New Roman" w:hAnsi="Times New Roman" w:eastAsia="仿宋" w:cs="Times New Roman"/>
          <w:color w:val="auto"/>
          <w:kern w:val="0"/>
          <w:sz w:val="32"/>
          <w:szCs w:val="32"/>
          <w:lang w:bidi="ar-SA"/>
        </w:rPr>
        <w:t>个</w:t>
      </w:r>
      <w:r>
        <w:rPr>
          <w:rFonts w:hint="default" w:ascii="Times New Roman" w:hAnsi="Times New Roman" w:eastAsia="仿宋" w:cs="Times New Roman"/>
          <w:color w:val="auto"/>
          <w:kern w:val="0"/>
          <w:sz w:val="32"/>
          <w:szCs w:val="32"/>
          <w:lang w:val="en-US" w:eastAsia="zh-CN" w:bidi="ar-SA"/>
        </w:rPr>
        <w:t>,参照公务员</w:t>
      </w:r>
      <w:r>
        <w:rPr>
          <w:rFonts w:hint="eastAsia" w:ascii="Times New Roman" w:hAnsi="Times New Roman" w:eastAsia="仿宋" w:cs="Times New Roman"/>
          <w:color w:val="auto"/>
          <w:kern w:val="0"/>
          <w:sz w:val="32"/>
          <w:szCs w:val="32"/>
          <w:lang w:val="en-US" w:eastAsia="zh-CN" w:bidi="ar-SA"/>
        </w:rPr>
        <w:t>法</w:t>
      </w:r>
      <w:r>
        <w:rPr>
          <w:rFonts w:hint="default" w:ascii="Times New Roman" w:hAnsi="Times New Roman" w:eastAsia="仿宋" w:cs="Times New Roman"/>
          <w:color w:val="auto"/>
          <w:kern w:val="0"/>
          <w:sz w:val="32"/>
          <w:szCs w:val="32"/>
          <w:lang w:val="en-US" w:eastAsia="zh-CN" w:bidi="ar-SA"/>
        </w:rPr>
        <w:t>管理</w:t>
      </w:r>
      <w:r>
        <w:rPr>
          <w:rFonts w:hint="eastAsia" w:ascii="Times New Roman" w:hAnsi="Times New Roman" w:eastAsia="仿宋" w:cs="Times New Roman"/>
          <w:color w:val="auto"/>
          <w:kern w:val="0"/>
          <w:sz w:val="32"/>
          <w:szCs w:val="32"/>
          <w:lang w:val="en-US" w:eastAsia="zh-CN" w:bidi="ar-SA"/>
        </w:rPr>
        <w:t>编制4</w:t>
      </w:r>
      <w:r>
        <w:rPr>
          <w:rFonts w:hint="default" w:ascii="Times New Roman" w:hAnsi="Times New Roman" w:eastAsia="仿宋" w:cs="Times New Roman"/>
          <w:color w:val="auto"/>
          <w:kern w:val="0"/>
          <w:sz w:val="32"/>
          <w:szCs w:val="32"/>
          <w:lang w:val="en-US" w:eastAsia="zh-CN" w:bidi="ar-SA"/>
        </w:rPr>
        <w:t>个</w:t>
      </w:r>
      <w:r>
        <w:rPr>
          <w:rFonts w:hint="default" w:ascii="Times New Roman" w:hAnsi="Times New Roman" w:eastAsia="仿宋" w:cs="Times New Roman"/>
          <w:color w:val="auto"/>
          <w:kern w:val="0"/>
          <w:sz w:val="32"/>
          <w:szCs w:val="32"/>
          <w:lang w:bidi="ar-SA"/>
        </w:rPr>
        <w:t>。我单位</w:t>
      </w:r>
      <w:r>
        <w:rPr>
          <w:rFonts w:hint="default" w:ascii="Times New Roman" w:hAnsi="Times New Roman" w:eastAsia="仿宋" w:cs="Times New Roman"/>
          <w:color w:val="auto"/>
          <w:kern w:val="0"/>
          <w:sz w:val="32"/>
          <w:szCs w:val="32"/>
          <w:lang w:eastAsia="zh-CN" w:bidi="ar-SA"/>
        </w:rPr>
        <w:t>共有在</w:t>
      </w:r>
      <w:r>
        <w:rPr>
          <w:rFonts w:hint="default" w:ascii="Times New Roman" w:hAnsi="Times New Roman" w:eastAsia="仿宋" w:cs="Times New Roman"/>
          <w:color w:val="auto"/>
          <w:kern w:val="0"/>
          <w:sz w:val="32"/>
          <w:szCs w:val="32"/>
          <w:lang w:val="en-US" w:eastAsia="zh-CN" w:bidi="ar-SA"/>
        </w:rPr>
        <w:t>职</w:t>
      </w:r>
      <w:r>
        <w:rPr>
          <w:rFonts w:hint="default" w:ascii="Times New Roman" w:hAnsi="Times New Roman" w:eastAsia="仿宋" w:cs="Times New Roman"/>
          <w:color w:val="auto"/>
          <w:kern w:val="0"/>
          <w:sz w:val="32"/>
          <w:szCs w:val="32"/>
          <w:lang w:eastAsia="zh-CN" w:bidi="ar-SA"/>
        </w:rPr>
        <w:t>人员</w:t>
      </w:r>
      <w:r>
        <w:rPr>
          <w:rFonts w:hint="eastAsia" w:ascii="Times New Roman" w:hAnsi="Times New Roman" w:eastAsia="仿宋" w:cs="Times New Roman"/>
          <w:color w:val="auto"/>
          <w:kern w:val="0"/>
          <w:sz w:val="32"/>
          <w:szCs w:val="32"/>
          <w:lang w:val="en-US" w:eastAsia="zh-CN" w:bidi="ar-SA"/>
        </w:rPr>
        <w:t>65</w:t>
      </w:r>
      <w:r>
        <w:rPr>
          <w:rFonts w:hint="default" w:ascii="Times New Roman" w:hAnsi="Times New Roman" w:eastAsia="仿宋" w:cs="Times New Roman"/>
          <w:color w:val="auto"/>
          <w:kern w:val="0"/>
          <w:sz w:val="32"/>
          <w:szCs w:val="32"/>
          <w:lang w:eastAsia="zh-CN" w:bidi="ar-SA"/>
        </w:rPr>
        <w:t>人，其中</w:t>
      </w:r>
      <w:r>
        <w:rPr>
          <w:rFonts w:hint="default" w:ascii="Times New Roman" w:hAnsi="Times New Roman" w:eastAsia="仿宋" w:cs="Times New Roman"/>
          <w:color w:val="auto"/>
          <w:kern w:val="0"/>
          <w:sz w:val="32"/>
          <w:szCs w:val="32"/>
          <w:lang w:bidi="ar-SA"/>
        </w:rPr>
        <w:t>公务员</w:t>
      </w:r>
      <w:r>
        <w:rPr>
          <w:rFonts w:hint="eastAsia" w:ascii="Times New Roman" w:hAnsi="Times New Roman" w:eastAsia="仿宋" w:cs="Times New Roman"/>
          <w:color w:val="auto"/>
          <w:kern w:val="0"/>
          <w:sz w:val="32"/>
          <w:szCs w:val="32"/>
          <w:lang w:val="en-US" w:eastAsia="zh-CN" w:bidi="ar-SA"/>
        </w:rPr>
        <w:t>20</w:t>
      </w:r>
      <w:r>
        <w:rPr>
          <w:rFonts w:hint="default" w:ascii="Times New Roman" w:hAnsi="Times New Roman" w:eastAsia="仿宋" w:cs="Times New Roman"/>
          <w:color w:val="auto"/>
          <w:kern w:val="0"/>
          <w:sz w:val="32"/>
          <w:szCs w:val="32"/>
          <w:lang w:bidi="ar-SA"/>
        </w:rPr>
        <w:t>人、参照公务员法管理人员</w:t>
      </w:r>
      <w:r>
        <w:rPr>
          <w:rFonts w:hint="eastAsia" w:ascii="Times New Roman" w:hAnsi="Times New Roman" w:eastAsia="仿宋" w:cs="Times New Roman"/>
          <w:color w:val="auto"/>
          <w:kern w:val="0"/>
          <w:sz w:val="32"/>
          <w:szCs w:val="32"/>
          <w:lang w:val="en-US" w:eastAsia="zh-CN" w:bidi="ar-SA"/>
        </w:rPr>
        <w:t>4</w:t>
      </w:r>
      <w:r>
        <w:rPr>
          <w:rFonts w:hint="default" w:ascii="Times New Roman" w:hAnsi="Times New Roman" w:eastAsia="仿宋" w:cs="Times New Roman"/>
          <w:color w:val="auto"/>
          <w:kern w:val="0"/>
          <w:sz w:val="32"/>
          <w:szCs w:val="32"/>
          <w:lang w:bidi="ar-SA"/>
        </w:rPr>
        <w:t>人、全额事业编制人员</w:t>
      </w:r>
      <w:r>
        <w:rPr>
          <w:rFonts w:hint="eastAsia" w:ascii="Times New Roman" w:hAnsi="Times New Roman" w:eastAsia="仿宋" w:cs="Times New Roman"/>
          <w:color w:val="auto"/>
          <w:kern w:val="0"/>
          <w:sz w:val="32"/>
          <w:szCs w:val="32"/>
          <w:lang w:val="en-US" w:eastAsia="zh-CN" w:bidi="ar-SA"/>
        </w:rPr>
        <w:t>30</w:t>
      </w:r>
      <w:r>
        <w:rPr>
          <w:rFonts w:hint="default" w:ascii="Times New Roman" w:hAnsi="Times New Roman" w:eastAsia="仿宋" w:cs="Times New Roman"/>
          <w:color w:val="auto"/>
          <w:kern w:val="0"/>
          <w:sz w:val="32"/>
          <w:szCs w:val="32"/>
          <w:lang w:bidi="ar-SA"/>
        </w:rPr>
        <w:t>人、自收自支</w:t>
      </w:r>
      <w:r>
        <w:rPr>
          <w:rFonts w:hint="eastAsia" w:ascii="Times New Roman" w:hAnsi="Times New Roman" w:eastAsia="仿宋" w:cs="Times New Roman"/>
          <w:color w:val="auto"/>
          <w:kern w:val="0"/>
          <w:sz w:val="32"/>
          <w:szCs w:val="32"/>
          <w:lang w:val="en-US" w:eastAsia="zh-CN" w:bidi="ar-SA"/>
        </w:rPr>
        <w:t>11</w:t>
      </w:r>
      <w:r>
        <w:rPr>
          <w:rFonts w:hint="default" w:ascii="Times New Roman" w:hAnsi="Times New Roman" w:eastAsia="仿宋" w:cs="Times New Roman"/>
          <w:color w:val="auto"/>
          <w:kern w:val="0"/>
          <w:sz w:val="32"/>
          <w:szCs w:val="32"/>
          <w:lang w:bidi="ar-SA"/>
        </w:rPr>
        <w:t>人</w:t>
      </w:r>
      <w:r>
        <w:rPr>
          <w:rFonts w:hint="default" w:ascii="Times New Roman" w:hAnsi="Times New Roman" w:eastAsia="仿宋" w:cs="Times New Roman"/>
          <w:color w:val="auto"/>
          <w:kern w:val="0"/>
          <w:sz w:val="32"/>
          <w:szCs w:val="32"/>
          <w:lang w:eastAsia="zh-CN" w:bidi="ar-SA"/>
        </w:rPr>
        <w:t>，在职人员控制率为</w:t>
      </w:r>
      <w:r>
        <w:rPr>
          <w:rFonts w:hint="eastAsia" w:ascii="Times New Roman" w:hAnsi="Times New Roman" w:eastAsia="仿宋" w:cs="Times New Roman"/>
          <w:color w:val="auto"/>
          <w:kern w:val="0"/>
          <w:sz w:val="32"/>
          <w:szCs w:val="32"/>
          <w:lang w:val="en-US" w:eastAsia="zh-CN" w:bidi="ar-SA"/>
        </w:rPr>
        <w:t>85.53</w:t>
      </w:r>
      <w:r>
        <w:rPr>
          <w:rFonts w:hint="default" w:ascii="Times New Roman" w:hAnsi="Times New Roman" w:eastAsia="仿宋" w:cs="Times New Roman"/>
          <w:color w:val="auto"/>
          <w:kern w:val="0"/>
          <w:sz w:val="32"/>
          <w:szCs w:val="32"/>
          <w:lang w:val="en-US" w:eastAsia="zh-CN" w:bidi="ar-SA"/>
        </w:rPr>
        <w:t>%。根据评价标准，</w:t>
      </w:r>
      <w:r>
        <w:rPr>
          <w:rFonts w:hint="default" w:ascii="Times New Roman" w:hAnsi="Times New Roman" w:eastAsia="仿宋" w:cs="Times New Roman"/>
          <w:kern w:val="0"/>
          <w:sz w:val="32"/>
          <w:szCs w:val="32"/>
          <w:lang w:val="en-US" w:eastAsia="zh-CN" w:bidi="ar-SA"/>
        </w:rPr>
        <w:t>满分4分</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color w:val="auto"/>
          <w:kern w:val="0"/>
          <w:sz w:val="32"/>
          <w:szCs w:val="32"/>
          <w:lang w:val="en-US" w:eastAsia="zh-CN" w:bidi="ar-SA"/>
        </w:rPr>
        <w:t>得分为</w:t>
      </w:r>
      <w:r>
        <w:rPr>
          <w:rFonts w:hint="eastAsia" w:ascii="Times New Roman" w:hAnsi="Times New Roman" w:eastAsia="仿宋" w:cs="Times New Roman"/>
          <w:color w:val="auto"/>
          <w:kern w:val="0"/>
          <w:sz w:val="32"/>
          <w:szCs w:val="32"/>
          <w:lang w:val="en-US" w:eastAsia="zh-CN" w:bidi="ar-SA"/>
        </w:rPr>
        <w:t>4分</w:t>
      </w:r>
      <w:r>
        <w:rPr>
          <w:rFonts w:hint="default" w:ascii="Times New Roman" w:hAnsi="Times New Roman" w:eastAsia="仿宋" w:cs="Times New Roman"/>
          <w:color w:val="auto"/>
          <w:kern w:val="0"/>
          <w:sz w:val="32"/>
          <w:szCs w:val="32"/>
          <w:lang w:val="en-US" w:eastAsia="zh-CN" w:bidi="ar-SA"/>
        </w:rPr>
        <w:t>。</w:t>
      </w:r>
    </w:p>
    <w:p w14:paraId="357E1F48">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b/>
          <w:bCs/>
          <w:kern w:val="0"/>
          <w:sz w:val="32"/>
          <w:szCs w:val="32"/>
          <w:lang w:eastAsia="zh-CN" w:bidi="ar-SA"/>
        </w:rPr>
        <w:t>（</w:t>
      </w:r>
      <w:r>
        <w:rPr>
          <w:rFonts w:hint="default" w:ascii="Times New Roman" w:hAnsi="Times New Roman" w:eastAsia="仿宋" w:cs="Times New Roman"/>
          <w:b/>
          <w:bCs/>
          <w:kern w:val="0"/>
          <w:sz w:val="32"/>
          <w:szCs w:val="32"/>
          <w:lang w:val="en-US" w:eastAsia="zh-CN" w:bidi="ar-SA"/>
        </w:rPr>
        <w:t>2</w:t>
      </w:r>
      <w:r>
        <w:rPr>
          <w:rFonts w:hint="default" w:ascii="Times New Roman" w:hAnsi="Times New Roman" w:eastAsia="仿宋" w:cs="Times New Roman"/>
          <w:b/>
          <w:bCs/>
          <w:kern w:val="0"/>
          <w:sz w:val="32"/>
          <w:szCs w:val="32"/>
          <w:lang w:eastAsia="zh-CN" w:bidi="ar-SA"/>
        </w:rPr>
        <w:t>）“三公经费”变动情况。</w:t>
      </w:r>
      <w:r>
        <w:rPr>
          <w:rFonts w:hint="default" w:ascii="Times New Roman" w:hAnsi="Times New Roman" w:eastAsia="仿宋" w:cs="Times New Roman"/>
          <w:kern w:val="0"/>
          <w:sz w:val="32"/>
          <w:szCs w:val="32"/>
          <w:lang w:val="en-US" w:eastAsia="zh-CN" w:bidi="ar-SA"/>
        </w:rPr>
        <w:t>202</w:t>
      </w:r>
      <w:r>
        <w:rPr>
          <w:rFonts w:hint="eastAsia" w:ascii="Times New Roman" w:hAnsi="Times New Roman" w:eastAsia="仿宋" w:cs="Times New Roman"/>
          <w:kern w:val="0"/>
          <w:sz w:val="32"/>
          <w:szCs w:val="32"/>
          <w:lang w:val="en-US" w:eastAsia="zh-CN" w:bidi="ar-SA"/>
        </w:rPr>
        <w:t>4</w:t>
      </w:r>
      <w:r>
        <w:rPr>
          <w:rFonts w:hint="default" w:ascii="Times New Roman" w:hAnsi="Times New Roman" w:eastAsia="仿宋" w:cs="Times New Roman"/>
          <w:kern w:val="0"/>
          <w:sz w:val="32"/>
          <w:szCs w:val="32"/>
          <w:lang w:val="en-US" w:eastAsia="zh-CN" w:bidi="ar-SA"/>
        </w:rPr>
        <w:t>年度“三公经费”预算数为</w:t>
      </w:r>
      <w:r>
        <w:rPr>
          <w:rFonts w:hint="eastAsia" w:ascii="Times New Roman" w:hAnsi="Times New Roman" w:eastAsia="仿宋" w:cs="Times New Roman"/>
          <w:kern w:val="0"/>
          <w:sz w:val="32"/>
          <w:szCs w:val="32"/>
          <w:lang w:val="en-US" w:eastAsia="zh-CN" w:bidi="ar-SA"/>
        </w:rPr>
        <w:t>18.57</w:t>
      </w:r>
      <w:r>
        <w:rPr>
          <w:rFonts w:hint="default" w:ascii="Times New Roman" w:hAnsi="Times New Roman" w:eastAsia="仿宋" w:cs="Times New Roman"/>
          <w:kern w:val="0"/>
          <w:sz w:val="32"/>
          <w:szCs w:val="32"/>
          <w:lang w:val="en-US" w:eastAsia="zh-CN" w:bidi="ar-SA"/>
        </w:rPr>
        <w:t>万元</w:t>
      </w:r>
      <w:r>
        <w:rPr>
          <w:rFonts w:hint="eastAsia" w:ascii="Times New Roman" w:hAnsi="Times New Roman" w:eastAsia="仿宋" w:cs="Times New Roman"/>
          <w:kern w:val="0"/>
          <w:sz w:val="32"/>
          <w:szCs w:val="32"/>
          <w:lang w:val="en-US" w:eastAsia="zh-CN" w:bidi="ar-SA"/>
        </w:rPr>
        <w:t>（含因机构改革国动办划转的公务用车运行维护费5万元）；</w:t>
      </w:r>
      <w:r>
        <w:rPr>
          <w:rFonts w:hint="default" w:ascii="Times New Roman" w:hAnsi="Times New Roman" w:eastAsia="仿宋" w:cs="Times New Roman"/>
          <w:kern w:val="0"/>
          <w:sz w:val="32"/>
          <w:szCs w:val="32"/>
          <w:lang w:val="en-US" w:eastAsia="zh-CN" w:bidi="ar-SA"/>
        </w:rPr>
        <w:t>202</w:t>
      </w:r>
      <w:r>
        <w:rPr>
          <w:rFonts w:hint="eastAsia" w:ascii="Times New Roman" w:hAnsi="Times New Roman" w:eastAsia="仿宋" w:cs="Times New Roman"/>
          <w:kern w:val="0"/>
          <w:sz w:val="32"/>
          <w:szCs w:val="32"/>
          <w:lang w:val="en-US" w:eastAsia="zh-CN" w:bidi="ar-SA"/>
        </w:rPr>
        <w:t>3</w:t>
      </w:r>
      <w:r>
        <w:rPr>
          <w:rFonts w:hint="default" w:ascii="Times New Roman" w:hAnsi="Times New Roman" w:eastAsia="仿宋" w:cs="Times New Roman"/>
          <w:kern w:val="0"/>
          <w:sz w:val="32"/>
          <w:szCs w:val="32"/>
          <w:lang w:val="en-US" w:eastAsia="zh-CN" w:bidi="ar-SA"/>
        </w:rPr>
        <w:t>年度“三公经费”预算数为</w:t>
      </w:r>
      <w:r>
        <w:rPr>
          <w:rFonts w:hint="eastAsia" w:ascii="Times New Roman" w:hAnsi="Times New Roman" w:eastAsia="仿宋" w:cs="Times New Roman"/>
          <w:kern w:val="0"/>
          <w:sz w:val="32"/>
          <w:szCs w:val="32"/>
          <w:lang w:val="en-US" w:eastAsia="zh-CN" w:bidi="ar-SA"/>
        </w:rPr>
        <w:t>16.92</w:t>
      </w:r>
      <w:r>
        <w:rPr>
          <w:rFonts w:hint="default" w:ascii="Times New Roman" w:hAnsi="Times New Roman" w:eastAsia="仿宋" w:cs="Times New Roman"/>
          <w:kern w:val="0"/>
          <w:sz w:val="32"/>
          <w:szCs w:val="32"/>
          <w:lang w:val="en-US" w:eastAsia="zh-CN" w:bidi="ar-SA"/>
        </w:rPr>
        <w:t>万元，“三公经费”变动率为</w:t>
      </w:r>
      <w:r>
        <w:rPr>
          <w:rFonts w:hint="eastAsia" w:ascii="Times New Roman" w:hAnsi="Times New Roman" w:eastAsia="仿宋" w:cs="Times New Roman"/>
          <w:kern w:val="0"/>
          <w:sz w:val="32"/>
          <w:szCs w:val="32"/>
          <w:lang w:val="en-US" w:eastAsia="zh-CN" w:bidi="ar-SA"/>
        </w:rPr>
        <w:t>9.75</w:t>
      </w:r>
      <w:r>
        <w:rPr>
          <w:rFonts w:hint="default" w:ascii="Times New Roman" w:hAnsi="Times New Roman" w:eastAsia="仿宋" w:cs="Times New Roman"/>
          <w:kern w:val="0"/>
          <w:sz w:val="32"/>
          <w:szCs w:val="32"/>
          <w:lang w:val="en-US" w:eastAsia="zh-CN" w:bidi="ar-SA"/>
        </w:rPr>
        <w:t>%。根据评价标准，满分4分，得分为</w:t>
      </w:r>
      <w:r>
        <w:rPr>
          <w:rFonts w:hint="eastAsia" w:ascii="Times New Roman" w:hAnsi="Times New Roman" w:eastAsia="仿宋" w:cs="Times New Roman"/>
          <w:kern w:val="0"/>
          <w:sz w:val="32"/>
          <w:szCs w:val="32"/>
          <w:lang w:val="en-US" w:eastAsia="zh-CN" w:bidi="ar-SA"/>
        </w:rPr>
        <w:t>0.4</w:t>
      </w:r>
      <w:r>
        <w:rPr>
          <w:rFonts w:hint="default" w:ascii="Times New Roman" w:hAnsi="Times New Roman" w:eastAsia="仿宋" w:cs="Times New Roman"/>
          <w:kern w:val="0"/>
          <w:sz w:val="32"/>
          <w:szCs w:val="32"/>
          <w:lang w:val="en-US" w:eastAsia="zh-CN" w:bidi="ar-SA"/>
        </w:rPr>
        <w:t>分。</w:t>
      </w:r>
    </w:p>
    <w:p w14:paraId="7B4CCFD0">
      <w:pPr>
        <w:keepNext w:val="0"/>
        <w:keepLines w:val="0"/>
        <w:pageBreakBefore w:val="0"/>
        <w:widowControl w:val="0"/>
        <w:numPr>
          <w:ilvl w:val="0"/>
          <w:numId w:val="4"/>
        </w:numPr>
        <w:kinsoku/>
        <w:wordWrap/>
        <w:overflowPunct/>
        <w:topLinePunct w:val="0"/>
        <w:autoSpaceDE/>
        <w:autoSpaceDN/>
        <w:bidi w:val="0"/>
        <w:adjustRightInd/>
        <w:snapToGrid/>
        <w:ind w:left="0" w:firstLine="643" w:firstLineChars="200"/>
        <w:textAlignment w:val="auto"/>
        <w:rPr>
          <w:rFonts w:hint="default" w:ascii="Times New Roman" w:hAnsi="Times New Roman" w:eastAsia="仿宋" w:cs="Times New Roman"/>
          <w:b/>
          <w:bCs/>
          <w:kern w:val="0"/>
          <w:sz w:val="32"/>
          <w:szCs w:val="32"/>
          <w:lang w:val="en-US" w:eastAsia="zh-CN" w:bidi="ar-SA"/>
        </w:rPr>
      </w:pPr>
      <w:r>
        <w:rPr>
          <w:rFonts w:hint="default" w:ascii="Times New Roman" w:hAnsi="Times New Roman" w:eastAsia="仿宋" w:cs="Times New Roman"/>
          <w:b/>
          <w:bCs/>
          <w:kern w:val="0"/>
          <w:sz w:val="32"/>
          <w:szCs w:val="32"/>
          <w:lang w:val="en-US" w:eastAsia="zh-CN" w:bidi="ar-SA"/>
        </w:rPr>
        <w:t>预算执行</w:t>
      </w:r>
    </w:p>
    <w:p w14:paraId="5F01591C">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hint="default" w:ascii="Times New Roman" w:hAnsi="Times New Roman" w:eastAsia="仿宋" w:cs="Times New Roman"/>
          <w:color w:val="0000FF"/>
          <w:kern w:val="0"/>
          <w:sz w:val="32"/>
          <w:szCs w:val="32"/>
          <w:lang w:val="en-US" w:eastAsia="zh-CN" w:bidi="ar-SA"/>
        </w:rPr>
      </w:pPr>
      <w:r>
        <w:rPr>
          <w:rFonts w:hint="default" w:ascii="Times New Roman" w:hAnsi="Times New Roman" w:eastAsia="仿宋" w:cs="Times New Roman"/>
          <w:b/>
          <w:bCs/>
          <w:color w:val="auto"/>
          <w:kern w:val="0"/>
          <w:sz w:val="32"/>
          <w:szCs w:val="32"/>
          <w:lang w:val="en-US" w:eastAsia="zh-CN" w:bidi="ar-SA"/>
        </w:rPr>
        <w:t>（1）预算完成情况。</w:t>
      </w:r>
      <w:r>
        <w:rPr>
          <w:rFonts w:hint="default" w:ascii="Times New Roman" w:hAnsi="Times New Roman" w:eastAsia="仿宋" w:cs="Times New Roman"/>
          <w:color w:val="auto"/>
          <w:kern w:val="0"/>
          <w:sz w:val="32"/>
          <w:szCs w:val="32"/>
          <w:lang w:val="en-US" w:eastAsia="zh-CN" w:bidi="ar-SA"/>
        </w:rPr>
        <w:t>202</w:t>
      </w:r>
      <w:r>
        <w:rPr>
          <w:rFonts w:hint="eastAsia" w:ascii="Times New Roman" w:hAnsi="Times New Roman" w:eastAsia="仿宋" w:cs="Times New Roman"/>
          <w:color w:val="auto"/>
          <w:kern w:val="0"/>
          <w:sz w:val="32"/>
          <w:szCs w:val="32"/>
          <w:lang w:val="en-US" w:eastAsia="zh-CN" w:bidi="ar-SA"/>
        </w:rPr>
        <w:t>4</w:t>
      </w:r>
      <w:r>
        <w:rPr>
          <w:rFonts w:hint="default" w:ascii="Times New Roman" w:hAnsi="Times New Roman" w:eastAsia="仿宋" w:cs="Times New Roman"/>
          <w:color w:val="auto"/>
          <w:kern w:val="0"/>
          <w:sz w:val="32"/>
          <w:szCs w:val="32"/>
          <w:lang w:val="en-US" w:eastAsia="zh-CN" w:bidi="ar-SA"/>
        </w:rPr>
        <w:t>年</w:t>
      </w:r>
      <w:r>
        <w:rPr>
          <w:rFonts w:hint="eastAsia" w:ascii="Times New Roman" w:hAnsi="Times New Roman" w:eastAsia="仿宋" w:cs="Times New Roman"/>
          <w:color w:val="auto"/>
          <w:kern w:val="0"/>
          <w:sz w:val="32"/>
          <w:szCs w:val="32"/>
          <w:lang w:val="en-US" w:eastAsia="zh-CN" w:bidi="ar-SA"/>
        </w:rPr>
        <w:t>初</w:t>
      </w:r>
      <w:r>
        <w:rPr>
          <w:rFonts w:hint="default" w:ascii="Times New Roman" w:hAnsi="Times New Roman" w:eastAsia="仿宋" w:cs="Times New Roman"/>
          <w:color w:val="auto"/>
          <w:kern w:val="0"/>
          <w:sz w:val="32"/>
          <w:szCs w:val="32"/>
          <w:lang w:val="en-US" w:eastAsia="zh-CN" w:bidi="ar-SA"/>
        </w:rPr>
        <w:t>预算资金</w:t>
      </w:r>
      <w:r>
        <w:rPr>
          <w:rFonts w:hint="eastAsia" w:ascii="Times New Roman" w:hAnsi="Times New Roman" w:eastAsia="仿宋" w:cs="Times New Roman"/>
          <w:color w:val="auto"/>
          <w:kern w:val="0"/>
          <w:sz w:val="32"/>
          <w:szCs w:val="32"/>
          <w:lang w:val="en-US" w:eastAsia="zh-CN" w:bidi="ar-SA"/>
        </w:rPr>
        <w:t>2325.62</w:t>
      </w:r>
      <w:r>
        <w:rPr>
          <w:rFonts w:hint="default" w:ascii="Times New Roman" w:hAnsi="Times New Roman" w:eastAsia="仿宋" w:cs="Times New Roman"/>
          <w:color w:val="auto"/>
          <w:kern w:val="0"/>
          <w:sz w:val="32"/>
          <w:szCs w:val="32"/>
          <w:lang w:val="en-US" w:eastAsia="zh-CN" w:bidi="ar-SA"/>
        </w:rPr>
        <w:t>万元，上年结转</w:t>
      </w:r>
      <w:r>
        <w:rPr>
          <w:rFonts w:hint="eastAsia" w:ascii="Times New Roman" w:hAnsi="Times New Roman" w:eastAsia="仿宋" w:cs="Times New Roman"/>
          <w:color w:val="auto"/>
          <w:kern w:val="0"/>
          <w:sz w:val="32"/>
          <w:szCs w:val="32"/>
          <w:lang w:val="en-US" w:eastAsia="zh-CN" w:bidi="ar-SA"/>
        </w:rPr>
        <w:t>结余</w:t>
      </w:r>
      <w:r>
        <w:rPr>
          <w:rFonts w:hint="default" w:ascii="Times New Roman" w:hAnsi="Times New Roman" w:eastAsia="仿宋" w:cs="Times New Roman"/>
          <w:color w:val="auto"/>
          <w:kern w:val="0"/>
          <w:sz w:val="32"/>
          <w:szCs w:val="32"/>
          <w:lang w:val="en-US" w:eastAsia="zh-CN" w:bidi="ar-SA"/>
        </w:rPr>
        <w:t>资金</w:t>
      </w:r>
      <w:r>
        <w:rPr>
          <w:rFonts w:hint="eastAsia" w:ascii="Times New Roman" w:hAnsi="Times New Roman" w:eastAsia="仿宋" w:cs="Times New Roman"/>
          <w:color w:val="auto"/>
          <w:kern w:val="0"/>
          <w:sz w:val="32"/>
          <w:szCs w:val="32"/>
          <w:lang w:val="en-US" w:eastAsia="zh-CN" w:bidi="ar-SA"/>
        </w:rPr>
        <w:t>0</w:t>
      </w:r>
      <w:r>
        <w:rPr>
          <w:rFonts w:hint="default" w:ascii="Times New Roman" w:hAnsi="Times New Roman" w:eastAsia="仿宋" w:cs="Times New Roman"/>
          <w:color w:val="auto"/>
          <w:kern w:val="0"/>
          <w:sz w:val="32"/>
          <w:szCs w:val="32"/>
          <w:lang w:val="en-US" w:eastAsia="zh-CN" w:bidi="ar-SA"/>
        </w:rPr>
        <w:t>万元，年末结转</w:t>
      </w:r>
      <w:r>
        <w:rPr>
          <w:rFonts w:hint="eastAsia" w:ascii="Times New Roman" w:hAnsi="Times New Roman" w:eastAsia="仿宋" w:cs="Times New Roman"/>
          <w:color w:val="auto"/>
          <w:kern w:val="0"/>
          <w:sz w:val="32"/>
          <w:szCs w:val="32"/>
          <w:lang w:val="en-US" w:eastAsia="zh-CN" w:bidi="ar-SA"/>
        </w:rPr>
        <w:t>结余0</w:t>
      </w:r>
      <w:r>
        <w:rPr>
          <w:rFonts w:hint="default" w:ascii="Times New Roman" w:hAnsi="Times New Roman" w:eastAsia="仿宋" w:cs="Times New Roman"/>
          <w:color w:val="auto"/>
          <w:kern w:val="0"/>
          <w:sz w:val="32"/>
          <w:szCs w:val="32"/>
          <w:lang w:val="en-US" w:eastAsia="zh-CN" w:bidi="ar-SA"/>
        </w:rPr>
        <w:t>万元，本年追加预算资金</w:t>
      </w:r>
      <w:r>
        <w:rPr>
          <w:rFonts w:hint="eastAsia" w:ascii="Times New Roman" w:hAnsi="Times New Roman" w:eastAsia="仿宋" w:cs="Times New Roman"/>
          <w:color w:val="auto"/>
          <w:kern w:val="0"/>
          <w:sz w:val="32"/>
          <w:szCs w:val="32"/>
          <w:lang w:val="en-US" w:eastAsia="zh-CN" w:bidi="ar-SA"/>
        </w:rPr>
        <w:t>10177.865358</w:t>
      </w:r>
      <w:r>
        <w:rPr>
          <w:rFonts w:hint="default" w:ascii="Times New Roman" w:hAnsi="Times New Roman" w:eastAsia="仿宋" w:cs="Times New Roman"/>
          <w:color w:val="auto"/>
          <w:kern w:val="0"/>
          <w:sz w:val="32"/>
          <w:szCs w:val="32"/>
          <w:lang w:val="en-US" w:eastAsia="zh-CN" w:bidi="ar-SA"/>
        </w:rPr>
        <w:t>万元，预算完成率为</w:t>
      </w:r>
      <w:r>
        <w:rPr>
          <w:rFonts w:hint="eastAsia" w:ascii="Times New Roman" w:hAnsi="Times New Roman" w:eastAsia="仿宋" w:cs="Times New Roman"/>
          <w:color w:val="auto"/>
          <w:kern w:val="0"/>
          <w:sz w:val="32"/>
          <w:szCs w:val="32"/>
          <w:lang w:val="en-US" w:eastAsia="zh-CN" w:bidi="ar-SA"/>
        </w:rPr>
        <w:t>100%</w:t>
      </w:r>
      <w:r>
        <w:rPr>
          <w:rFonts w:hint="default" w:ascii="Times New Roman" w:hAnsi="Times New Roman" w:eastAsia="仿宋" w:cs="Times New Roman"/>
          <w:color w:val="auto"/>
          <w:kern w:val="0"/>
          <w:sz w:val="32"/>
          <w:szCs w:val="32"/>
          <w:lang w:val="en-US" w:eastAsia="zh-CN" w:bidi="ar-SA"/>
        </w:rPr>
        <w:t>。根据评价标准，满分7分，得分为</w:t>
      </w:r>
      <w:r>
        <w:rPr>
          <w:rFonts w:hint="eastAsia" w:ascii="Times New Roman" w:hAnsi="Times New Roman" w:eastAsia="仿宋" w:cs="Times New Roman"/>
          <w:color w:val="auto"/>
          <w:kern w:val="0"/>
          <w:sz w:val="32"/>
          <w:szCs w:val="32"/>
          <w:lang w:val="en-US" w:eastAsia="zh-CN" w:bidi="ar-SA"/>
        </w:rPr>
        <w:t>7</w:t>
      </w:r>
      <w:r>
        <w:rPr>
          <w:rFonts w:hint="default" w:ascii="Times New Roman" w:hAnsi="Times New Roman" w:eastAsia="仿宋" w:cs="Times New Roman"/>
          <w:color w:val="auto"/>
          <w:kern w:val="0"/>
          <w:sz w:val="32"/>
          <w:szCs w:val="32"/>
          <w:lang w:val="en-US" w:eastAsia="zh-CN" w:bidi="ar-SA"/>
        </w:rPr>
        <w:t>分。</w:t>
      </w:r>
    </w:p>
    <w:p w14:paraId="2C8899AE">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b/>
          <w:bCs/>
          <w:color w:val="auto"/>
          <w:kern w:val="0"/>
          <w:sz w:val="32"/>
          <w:szCs w:val="32"/>
          <w:lang w:val="en-US" w:eastAsia="zh-CN" w:bidi="ar-SA"/>
        </w:rPr>
        <w:t>（2）预算控制情况。</w:t>
      </w:r>
      <w:r>
        <w:rPr>
          <w:rFonts w:hint="default" w:ascii="Times New Roman" w:hAnsi="Times New Roman" w:eastAsia="仿宋" w:cs="Times New Roman"/>
          <w:color w:val="auto"/>
          <w:kern w:val="0"/>
          <w:sz w:val="32"/>
          <w:szCs w:val="32"/>
          <w:lang w:val="en-US" w:eastAsia="zh-CN" w:bidi="ar-SA"/>
        </w:rPr>
        <w:t>202</w:t>
      </w:r>
      <w:r>
        <w:rPr>
          <w:rFonts w:hint="eastAsia" w:ascii="Times New Roman" w:hAnsi="Times New Roman" w:eastAsia="仿宋" w:cs="Times New Roman"/>
          <w:color w:val="auto"/>
          <w:kern w:val="0"/>
          <w:sz w:val="32"/>
          <w:szCs w:val="32"/>
          <w:lang w:val="en-US" w:eastAsia="zh-CN" w:bidi="ar-SA"/>
        </w:rPr>
        <w:t>4</w:t>
      </w:r>
      <w:r>
        <w:rPr>
          <w:rFonts w:hint="default" w:ascii="Times New Roman" w:hAnsi="Times New Roman" w:eastAsia="仿宋" w:cs="Times New Roman"/>
          <w:color w:val="auto"/>
          <w:kern w:val="0"/>
          <w:sz w:val="32"/>
          <w:szCs w:val="32"/>
          <w:lang w:val="en-US" w:eastAsia="zh-CN" w:bidi="ar-SA"/>
        </w:rPr>
        <w:t>年</w:t>
      </w:r>
      <w:r>
        <w:rPr>
          <w:rFonts w:hint="eastAsia" w:ascii="Times New Roman" w:hAnsi="Times New Roman" w:eastAsia="仿宋" w:cs="Times New Roman"/>
          <w:color w:val="auto"/>
          <w:kern w:val="0"/>
          <w:sz w:val="32"/>
          <w:szCs w:val="32"/>
          <w:lang w:val="en-US" w:eastAsia="zh-CN" w:bidi="ar-SA"/>
        </w:rPr>
        <w:t>初</w:t>
      </w:r>
      <w:r>
        <w:rPr>
          <w:rFonts w:hint="default" w:ascii="Times New Roman" w:hAnsi="Times New Roman" w:eastAsia="仿宋" w:cs="Times New Roman"/>
          <w:color w:val="auto"/>
          <w:kern w:val="0"/>
          <w:sz w:val="32"/>
          <w:szCs w:val="32"/>
          <w:lang w:val="en-US" w:eastAsia="zh-CN" w:bidi="ar-SA"/>
        </w:rPr>
        <w:t>预算资金</w:t>
      </w:r>
      <w:r>
        <w:rPr>
          <w:rFonts w:hint="eastAsia" w:ascii="Times New Roman" w:hAnsi="Times New Roman" w:eastAsia="仿宋" w:cs="Times New Roman"/>
          <w:color w:val="auto"/>
          <w:kern w:val="0"/>
          <w:sz w:val="32"/>
          <w:szCs w:val="32"/>
          <w:lang w:val="en-US" w:eastAsia="zh-CN" w:bidi="ar-SA"/>
        </w:rPr>
        <w:t>2325.62</w:t>
      </w:r>
      <w:r>
        <w:rPr>
          <w:rFonts w:hint="default" w:ascii="Times New Roman" w:hAnsi="Times New Roman" w:eastAsia="仿宋" w:cs="Times New Roman"/>
          <w:color w:val="auto"/>
          <w:kern w:val="0"/>
          <w:sz w:val="32"/>
          <w:szCs w:val="32"/>
          <w:lang w:val="en-US" w:eastAsia="zh-CN" w:bidi="ar-SA"/>
        </w:rPr>
        <w:t>万元，本年追加预算资金</w:t>
      </w:r>
      <w:r>
        <w:rPr>
          <w:rFonts w:hint="eastAsia" w:ascii="Times New Roman" w:hAnsi="Times New Roman" w:eastAsia="仿宋" w:cs="Times New Roman"/>
          <w:color w:val="auto"/>
          <w:kern w:val="0"/>
          <w:sz w:val="32"/>
          <w:szCs w:val="32"/>
          <w:lang w:val="en-US" w:eastAsia="zh-CN" w:bidi="ar-SA"/>
        </w:rPr>
        <w:t>10177.865358</w:t>
      </w:r>
      <w:r>
        <w:rPr>
          <w:rFonts w:hint="default" w:ascii="Times New Roman" w:hAnsi="Times New Roman" w:eastAsia="仿宋" w:cs="Times New Roman"/>
          <w:color w:val="auto"/>
          <w:kern w:val="0"/>
          <w:sz w:val="32"/>
          <w:szCs w:val="32"/>
          <w:lang w:val="en-US" w:eastAsia="zh-CN" w:bidi="ar-SA"/>
        </w:rPr>
        <w:t>万元，</w:t>
      </w:r>
      <w:r>
        <w:rPr>
          <w:rFonts w:hint="eastAsia" w:ascii="Times New Roman" w:hAnsi="Times New Roman" w:eastAsia="仿宋" w:cs="Times New Roman"/>
          <w:color w:val="auto"/>
          <w:kern w:val="0"/>
          <w:sz w:val="32"/>
          <w:szCs w:val="32"/>
          <w:lang w:val="en-US" w:eastAsia="zh-CN" w:bidi="ar-SA"/>
        </w:rPr>
        <w:t>剔除未纳入年初预算的上级转移支付、债券资金等专项资金9958.312178万元，实际追加219.55318万元，</w:t>
      </w:r>
      <w:r>
        <w:rPr>
          <w:rFonts w:hint="default" w:ascii="Times New Roman" w:hAnsi="Times New Roman" w:eastAsia="仿宋" w:cs="Times New Roman"/>
          <w:color w:val="auto"/>
          <w:kern w:val="0"/>
          <w:sz w:val="32"/>
          <w:szCs w:val="32"/>
          <w:lang w:val="en-US" w:eastAsia="zh-CN" w:bidi="ar-SA"/>
        </w:rPr>
        <w:t>预算控制率为</w:t>
      </w:r>
      <w:r>
        <w:rPr>
          <w:rFonts w:hint="eastAsia" w:ascii="Times New Roman" w:hAnsi="Times New Roman" w:eastAsia="仿宋" w:cs="Times New Roman"/>
          <w:color w:val="auto"/>
          <w:kern w:val="0"/>
          <w:sz w:val="32"/>
          <w:szCs w:val="32"/>
          <w:lang w:val="en-US" w:eastAsia="zh-CN" w:bidi="ar-SA"/>
        </w:rPr>
        <w:t>9.44</w:t>
      </w:r>
      <w:r>
        <w:rPr>
          <w:rFonts w:hint="default" w:ascii="Times New Roman" w:hAnsi="Times New Roman" w:eastAsia="仿宋" w:cs="Times New Roman"/>
          <w:color w:val="auto"/>
          <w:kern w:val="0"/>
          <w:sz w:val="32"/>
          <w:szCs w:val="32"/>
          <w:lang w:val="en-US" w:eastAsia="zh-CN" w:bidi="ar-SA"/>
        </w:rPr>
        <w:t>%。根据评价标准，满分7分，得分为</w:t>
      </w:r>
      <w:r>
        <w:rPr>
          <w:rFonts w:hint="eastAsia" w:ascii="Times New Roman" w:hAnsi="Times New Roman" w:eastAsia="仿宋" w:cs="Times New Roman"/>
          <w:color w:val="auto"/>
          <w:kern w:val="0"/>
          <w:sz w:val="32"/>
          <w:szCs w:val="32"/>
          <w:lang w:val="en-US" w:eastAsia="zh-CN" w:bidi="ar-SA"/>
        </w:rPr>
        <w:t>6</w:t>
      </w:r>
      <w:r>
        <w:rPr>
          <w:rFonts w:hint="default" w:ascii="Times New Roman" w:hAnsi="Times New Roman" w:eastAsia="仿宋" w:cs="Times New Roman"/>
          <w:color w:val="auto"/>
          <w:kern w:val="0"/>
          <w:sz w:val="32"/>
          <w:szCs w:val="32"/>
          <w:lang w:val="en-US" w:eastAsia="zh-CN" w:bidi="ar-SA"/>
        </w:rPr>
        <w:t>分。</w:t>
      </w:r>
      <w:bookmarkStart w:id="0" w:name="_GoBack"/>
      <w:bookmarkEnd w:id="0"/>
    </w:p>
    <w:p w14:paraId="54DC14A4">
      <w:pPr>
        <w:keepNext w:val="0"/>
        <w:keepLines w:val="0"/>
        <w:pageBreakBefore w:val="0"/>
        <w:widowControl w:val="0"/>
        <w:numPr>
          <w:ilvl w:val="0"/>
          <w:numId w:val="4"/>
        </w:numPr>
        <w:kinsoku/>
        <w:wordWrap/>
        <w:overflowPunct/>
        <w:topLinePunct w:val="0"/>
        <w:autoSpaceDE/>
        <w:autoSpaceDN/>
        <w:bidi w:val="0"/>
        <w:adjustRightInd/>
        <w:snapToGrid/>
        <w:ind w:left="0" w:firstLine="643" w:firstLineChars="200"/>
        <w:textAlignment w:val="auto"/>
        <w:rPr>
          <w:rFonts w:hint="eastAsia" w:ascii="仿宋" w:eastAsia="仿宋" w:cs="宋体"/>
          <w:b/>
          <w:bCs/>
          <w:kern w:val="0"/>
          <w:sz w:val="32"/>
          <w:szCs w:val="32"/>
          <w:lang w:val="en-US" w:eastAsia="zh-CN" w:bidi="ar-SA"/>
        </w:rPr>
      </w:pPr>
      <w:r>
        <w:rPr>
          <w:rFonts w:hint="eastAsia" w:ascii="仿宋" w:eastAsia="仿宋" w:cs="宋体"/>
          <w:b/>
          <w:bCs/>
          <w:kern w:val="0"/>
          <w:sz w:val="32"/>
          <w:szCs w:val="32"/>
          <w:lang w:val="en-US" w:eastAsia="zh-CN" w:bidi="ar-SA"/>
        </w:rPr>
        <w:t>预算管理</w:t>
      </w:r>
    </w:p>
    <w:p w14:paraId="4D47B313">
      <w:pPr>
        <w:keepNext w:val="0"/>
        <w:keepLines w:val="0"/>
        <w:pageBreakBefore w:val="0"/>
        <w:widowControl w:val="0"/>
        <w:numPr>
          <w:ilvl w:val="0"/>
          <w:numId w:val="5"/>
        </w:numPr>
        <w:kinsoku/>
        <w:wordWrap/>
        <w:overflowPunct/>
        <w:topLinePunct w:val="0"/>
        <w:autoSpaceDE/>
        <w:autoSpaceDN/>
        <w:bidi w:val="0"/>
        <w:adjustRightInd/>
        <w:snapToGrid/>
        <w:ind w:left="0" w:firstLine="643" w:firstLineChars="200"/>
        <w:textAlignment w:val="auto"/>
        <w:rPr>
          <w:rFonts w:hint="default" w:ascii="Times New Roman" w:hAnsi="Times New Roman" w:eastAsia="黑体" w:cs="Times New Roman"/>
          <w:b/>
          <w:sz w:val="32"/>
          <w:szCs w:val="32"/>
          <w:lang w:eastAsia="zh-CN" w:bidi="ar-SA"/>
        </w:rPr>
      </w:pPr>
      <w:r>
        <w:rPr>
          <w:rFonts w:hint="eastAsia" w:ascii="Times New Roman" w:hAnsi="Times New Roman" w:eastAsia="仿宋" w:cs="Times New Roman"/>
          <w:b/>
          <w:bCs/>
          <w:sz w:val="32"/>
          <w:szCs w:val="32"/>
          <w:lang w:val="en-US" w:eastAsia="zh-CN" w:bidi="ar-SA"/>
        </w:rPr>
        <w:t>公用经费管理情况。</w:t>
      </w:r>
      <w:r>
        <w:rPr>
          <w:rFonts w:hint="eastAsia" w:ascii="Times New Roman" w:hAnsi="Times New Roman" w:eastAsia="仿宋" w:cs="Times New Roman"/>
          <w:sz w:val="32"/>
          <w:szCs w:val="32"/>
          <w:lang w:val="en-US" w:eastAsia="zh-CN" w:bidi="ar-SA"/>
        </w:rPr>
        <w:t>2024年度公用经费预算安排数为96.302万元，实际支出88.719991万元，公用经费控制率为92.13%。根据评</w:t>
      </w:r>
      <w:r>
        <w:rPr>
          <w:rFonts w:hint="default" w:ascii="Times New Roman" w:hAnsi="Times New Roman" w:eastAsia="仿宋" w:cs="Times New Roman"/>
          <w:sz w:val="32"/>
          <w:szCs w:val="32"/>
          <w:lang w:val="en-US" w:eastAsia="zh-CN" w:bidi="ar-SA"/>
        </w:rPr>
        <w:t>价标准，</w:t>
      </w:r>
      <w:r>
        <w:rPr>
          <w:rFonts w:hint="default" w:ascii="Times New Roman" w:hAnsi="Times New Roman" w:eastAsia="仿宋" w:cs="Times New Roman"/>
          <w:color w:val="auto"/>
          <w:kern w:val="0"/>
          <w:sz w:val="32"/>
          <w:szCs w:val="32"/>
          <w:lang w:val="en-US" w:eastAsia="zh-CN" w:bidi="ar-SA"/>
        </w:rPr>
        <w:t>满分6分，</w:t>
      </w:r>
      <w:r>
        <w:rPr>
          <w:rFonts w:hint="default" w:ascii="Times New Roman" w:hAnsi="Times New Roman" w:eastAsia="仿宋" w:cs="Times New Roman"/>
          <w:sz w:val="32"/>
          <w:szCs w:val="32"/>
          <w:lang w:val="en-US" w:eastAsia="zh-CN" w:bidi="ar-SA"/>
        </w:rPr>
        <w:t>得分为6分。</w:t>
      </w:r>
    </w:p>
    <w:p w14:paraId="5315800A">
      <w:pPr>
        <w:keepNext w:val="0"/>
        <w:keepLines w:val="0"/>
        <w:pageBreakBefore w:val="0"/>
        <w:widowControl w:val="0"/>
        <w:numPr>
          <w:ilvl w:val="0"/>
          <w:numId w:val="5"/>
        </w:numPr>
        <w:kinsoku/>
        <w:wordWrap/>
        <w:overflowPunct/>
        <w:topLinePunct w:val="0"/>
        <w:autoSpaceDE/>
        <w:autoSpaceDN/>
        <w:bidi w:val="0"/>
        <w:adjustRightInd/>
        <w:snapToGrid/>
        <w:ind w:left="0" w:firstLine="643" w:firstLineChars="200"/>
        <w:textAlignment w:val="auto"/>
        <w:rPr>
          <w:rFonts w:hint="default" w:ascii="Times New Roman" w:hAnsi="Times New Roman" w:eastAsia="黑体" w:cs="Times New Roman"/>
          <w:b/>
          <w:sz w:val="32"/>
          <w:szCs w:val="32"/>
          <w:lang w:eastAsia="zh-CN" w:bidi="ar-SA"/>
        </w:rPr>
      </w:pPr>
      <w:r>
        <w:rPr>
          <w:rFonts w:hint="default" w:ascii="Times New Roman" w:hAnsi="Times New Roman" w:eastAsia="仿宋" w:cs="Times New Roman"/>
          <w:b/>
          <w:bCs/>
          <w:sz w:val="32"/>
          <w:szCs w:val="32"/>
          <w:lang w:eastAsia="zh-CN" w:bidi="ar-SA"/>
        </w:rPr>
        <w:t>“三公经费”管理情况。</w:t>
      </w:r>
      <w:r>
        <w:rPr>
          <w:rFonts w:hint="default" w:ascii="Times New Roman" w:hAnsi="Times New Roman" w:eastAsia="仿宋" w:cs="Times New Roman"/>
          <w:sz w:val="32"/>
          <w:szCs w:val="32"/>
          <w:lang w:val="en-US" w:eastAsia="zh-CN" w:bidi="ar-SA"/>
        </w:rPr>
        <w:t>202</w:t>
      </w:r>
      <w:r>
        <w:rPr>
          <w:rFonts w:hint="eastAsia" w:ascii="Times New Roman" w:hAnsi="Times New Roman" w:eastAsia="仿宋" w:cs="Times New Roman"/>
          <w:sz w:val="32"/>
          <w:szCs w:val="32"/>
          <w:lang w:val="en-US" w:eastAsia="zh-CN" w:bidi="ar-SA"/>
        </w:rPr>
        <w:t>4</w:t>
      </w:r>
      <w:r>
        <w:rPr>
          <w:rFonts w:hint="default" w:ascii="Times New Roman" w:hAnsi="Times New Roman" w:eastAsia="仿宋" w:cs="Times New Roman"/>
          <w:sz w:val="32"/>
          <w:szCs w:val="32"/>
          <w:lang w:val="en-US" w:eastAsia="zh-CN" w:bidi="ar-SA"/>
        </w:rPr>
        <w:t>年“三公经费”预算安排数为</w:t>
      </w:r>
      <w:r>
        <w:rPr>
          <w:rFonts w:hint="eastAsia" w:ascii="Times New Roman" w:hAnsi="Times New Roman" w:eastAsia="仿宋" w:cs="Times New Roman"/>
          <w:kern w:val="0"/>
          <w:sz w:val="32"/>
          <w:szCs w:val="32"/>
          <w:lang w:val="en-US" w:eastAsia="zh-CN" w:bidi="ar-SA"/>
        </w:rPr>
        <w:t>18.57</w:t>
      </w:r>
      <w:r>
        <w:rPr>
          <w:rFonts w:hint="default" w:ascii="Times New Roman" w:hAnsi="Times New Roman" w:eastAsia="仿宋" w:cs="Times New Roman"/>
          <w:kern w:val="0"/>
          <w:sz w:val="32"/>
          <w:szCs w:val="32"/>
          <w:lang w:val="en-US" w:eastAsia="zh-CN" w:bidi="ar-SA"/>
        </w:rPr>
        <w:t>万元</w:t>
      </w:r>
      <w:r>
        <w:rPr>
          <w:rFonts w:hint="default" w:ascii="Times New Roman" w:hAnsi="Times New Roman" w:eastAsia="仿宋" w:cs="Times New Roman"/>
          <w:sz w:val="32"/>
          <w:szCs w:val="32"/>
          <w:lang w:val="en-US" w:eastAsia="zh-CN" w:bidi="ar-SA"/>
        </w:rPr>
        <w:t>，实际支出数</w:t>
      </w:r>
      <w:r>
        <w:rPr>
          <w:rFonts w:hint="eastAsia" w:ascii="Times New Roman" w:hAnsi="Times New Roman" w:eastAsia="仿宋" w:cs="Times New Roman"/>
          <w:sz w:val="32"/>
          <w:szCs w:val="32"/>
          <w:lang w:val="en-US" w:eastAsia="zh-CN" w:bidi="ar-SA"/>
        </w:rPr>
        <w:t>16.123443</w:t>
      </w:r>
      <w:r>
        <w:rPr>
          <w:rFonts w:hint="default" w:ascii="Times New Roman" w:hAnsi="Times New Roman" w:eastAsia="仿宋" w:cs="Times New Roman"/>
          <w:sz w:val="32"/>
          <w:szCs w:val="32"/>
          <w:lang w:val="en-US" w:eastAsia="zh-CN" w:bidi="ar-SA"/>
        </w:rPr>
        <w:t>万元，“三公经费”控制率为</w:t>
      </w:r>
      <w:r>
        <w:rPr>
          <w:rFonts w:hint="eastAsia" w:ascii="Times New Roman" w:hAnsi="Times New Roman" w:eastAsia="仿宋" w:cs="Times New Roman"/>
          <w:sz w:val="32"/>
          <w:szCs w:val="32"/>
          <w:lang w:val="en-US" w:eastAsia="zh-CN" w:bidi="ar-SA"/>
        </w:rPr>
        <w:t>86.83</w:t>
      </w:r>
      <w:r>
        <w:rPr>
          <w:rFonts w:hint="default" w:ascii="Times New Roman" w:hAnsi="Times New Roman" w:eastAsia="仿宋" w:cs="Times New Roman"/>
          <w:sz w:val="32"/>
          <w:szCs w:val="32"/>
          <w:lang w:val="en-US" w:eastAsia="zh-CN" w:bidi="ar-SA"/>
        </w:rPr>
        <w:t>%。根据评价标准，</w:t>
      </w:r>
      <w:r>
        <w:rPr>
          <w:rFonts w:hint="default" w:ascii="Times New Roman" w:hAnsi="Times New Roman" w:eastAsia="仿宋" w:cs="Times New Roman"/>
          <w:color w:val="auto"/>
          <w:kern w:val="0"/>
          <w:sz w:val="32"/>
          <w:szCs w:val="32"/>
          <w:lang w:val="en-US" w:eastAsia="zh-CN" w:bidi="ar-SA"/>
        </w:rPr>
        <w:t>满分6分，</w:t>
      </w:r>
      <w:r>
        <w:rPr>
          <w:rFonts w:hint="default" w:ascii="Times New Roman" w:hAnsi="Times New Roman" w:eastAsia="仿宋" w:cs="Times New Roman"/>
          <w:sz w:val="32"/>
          <w:szCs w:val="32"/>
          <w:lang w:val="en-US" w:eastAsia="zh-CN" w:bidi="ar-SA"/>
        </w:rPr>
        <w:t>得分为</w:t>
      </w:r>
      <w:r>
        <w:rPr>
          <w:rFonts w:hint="eastAsia" w:ascii="Times New Roman" w:hAnsi="Times New Roman" w:eastAsia="仿宋" w:cs="Times New Roman"/>
          <w:sz w:val="32"/>
          <w:szCs w:val="32"/>
          <w:lang w:val="en-US" w:eastAsia="zh-CN" w:bidi="ar-SA"/>
        </w:rPr>
        <w:t>6</w:t>
      </w:r>
      <w:r>
        <w:rPr>
          <w:rFonts w:hint="default" w:ascii="Times New Roman" w:hAnsi="Times New Roman" w:eastAsia="仿宋" w:cs="Times New Roman"/>
          <w:sz w:val="32"/>
          <w:szCs w:val="32"/>
          <w:lang w:val="en-US" w:eastAsia="zh-CN" w:bidi="ar-SA"/>
        </w:rPr>
        <w:t>分。</w:t>
      </w:r>
    </w:p>
    <w:p w14:paraId="38CC3317">
      <w:pPr>
        <w:keepNext w:val="0"/>
        <w:keepLines w:val="0"/>
        <w:pageBreakBefore w:val="0"/>
        <w:widowControl w:val="0"/>
        <w:numPr>
          <w:ilvl w:val="0"/>
          <w:numId w:val="5"/>
        </w:numPr>
        <w:kinsoku/>
        <w:wordWrap/>
        <w:overflowPunct/>
        <w:topLinePunct w:val="0"/>
        <w:autoSpaceDE/>
        <w:autoSpaceDN/>
        <w:bidi w:val="0"/>
        <w:adjustRightInd/>
        <w:snapToGrid/>
        <w:ind w:left="0" w:firstLine="643" w:firstLineChars="200"/>
        <w:textAlignment w:val="auto"/>
        <w:rPr>
          <w:rFonts w:hint="default" w:ascii="Times New Roman" w:hAnsi="Times New Roman" w:eastAsia="黑体" w:cs="Times New Roman"/>
          <w:b/>
          <w:color w:val="auto"/>
          <w:sz w:val="32"/>
          <w:szCs w:val="32"/>
          <w:lang w:eastAsia="zh-CN" w:bidi="ar-SA"/>
        </w:rPr>
      </w:pPr>
      <w:r>
        <w:rPr>
          <w:rFonts w:hint="default" w:ascii="Times New Roman" w:hAnsi="Times New Roman" w:eastAsia="仿宋" w:cs="Times New Roman"/>
          <w:b/>
          <w:bCs/>
          <w:color w:val="auto"/>
          <w:sz w:val="32"/>
          <w:szCs w:val="32"/>
          <w:lang w:val="en-US" w:eastAsia="zh-CN" w:bidi="ar-SA"/>
        </w:rPr>
        <w:t>政府采购管理情况。</w:t>
      </w:r>
      <w:r>
        <w:rPr>
          <w:rFonts w:hint="default" w:ascii="Times New Roman" w:hAnsi="Times New Roman" w:eastAsia="仿宋" w:cs="Times New Roman"/>
          <w:color w:val="auto"/>
          <w:sz w:val="32"/>
          <w:szCs w:val="32"/>
          <w:lang w:val="en-US" w:eastAsia="zh-CN" w:bidi="ar-SA"/>
        </w:rPr>
        <w:t>202</w:t>
      </w:r>
      <w:r>
        <w:rPr>
          <w:rFonts w:hint="eastAsia" w:ascii="Times New Roman" w:hAnsi="Times New Roman" w:eastAsia="仿宋" w:cs="Times New Roman"/>
          <w:color w:val="auto"/>
          <w:sz w:val="32"/>
          <w:szCs w:val="32"/>
          <w:lang w:val="en-US" w:eastAsia="zh-CN" w:bidi="ar-SA"/>
        </w:rPr>
        <w:t>4</w:t>
      </w:r>
      <w:r>
        <w:rPr>
          <w:rFonts w:hint="default" w:ascii="Times New Roman" w:hAnsi="Times New Roman" w:eastAsia="仿宋" w:cs="Times New Roman"/>
          <w:color w:val="auto"/>
          <w:sz w:val="32"/>
          <w:szCs w:val="32"/>
          <w:lang w:val="en-US" w:eastAsia="zh-CN" w:bidi="ar-SA"/>
        </w:rPr>
        <w:t>年政府采购预算数为</w:t>
      </w:r>
      <w:r>
        <w:rPr>
          <w:rFonts w:hint="eastAsia" w:ascii="Times New Roman" w:hAnsi="Times New Roman" w:eastAsia="仿宋" w:cs="Times New Roman"/>
          <w:color w:val="auto"/>
          <w:sz w:val="32"/>
          <w:szCs w:val="32"/>
          <w:highlight w:val="none"/>
          <w:lang w:val="en-US" w:eastAsia="zh-CN" w:bidi="ar-SA"/>
        </w:rPr>
        <w:t>2469.6</w:t>
      </w:r>
      <w:r>
        <w:rPr>
          <w:rFonts w:hint="default" w:ascii="Times New Roman" w:hAnsi="Times New Roman" w:eastAsia="仿宋" w:cs="Times New Roman"/>
          <w:color w:val="auto"/>
          <w:sz w:val="32"/>
          <w:szCs w:val="32"/>
          <w:lang w:val="en-US" w:eastAsia="zh-CN" w:bidi="ar-SA"/>
        </w:rPr>
        <w:t>万元，实际政府采购金额为</w:t>
      </w:r>
      <w:r>
        <w:rPr>
          <w:rFonts w:hint="eastAsia" w:ascii="Times New Roman" w:hAnsi="Times New Roman" w:eastAsia="仿宋" w:cs="Times New Roman"/>
          <w:color w:val="auto"/>
          <w:sz w:val="32"/>
          <w:szCs w:val="32"/>
          <w:lang w:val="en-US" w:eastAsia="zh-CN" w:bidi="ar-SA"/>
        </w:rPr>
        <w:t>2466.6</w:t>
      </w:r>
      <w:r>
        <w:rPr>
          <w:rFonts w:hint="default" w:ascii="Times New Roman" w:hAnsi="Times New Roman" w:eastAsia="仿宋" w:cs="Times New Roman"/>
          <w:color w:val="auto"/>
          <w:sz w:val="32"/>
          <w:szCs w:val="32"/>
          <w:lang w:val="en-US" w:eastAsia="zh-CN" w:bidi="ar-SA"/>
        </w:rPr>
        <w:t>万元，政府采购执行率为</w:t>
      </w:r>
      <w:r>
        <w:rPr>
          <w:rFonts w:hint="eastAsia" w:ascii="Times New Roman" w:hAnsi="Times New Roman" w:eastAsia="仿宋" w:cs="Times New Roman"/>
          <w:color w:val="auto"/>
          <w:sz w:val="32"/>
          <w:szCs w:val="32"/>
          <w:lang w:val="en-US" w:eastAsia="zh-CN" w:bidi="ar-SA"/>
        </w:rPr>
        <w:t>99.88</w:t>
      </w:r>
      <w:r>
        <w:rPr>
          <w:rFonts w:hint="default" w:ascii="Times New Roman" w:hAnsi="Times New Roman" w:eastAsia="仿宋" w:cs="Times New Roman"/>
          <w:color w:val="auto"/>
          <w:sz w:val="32"/>
          <w:szCs w:val="32"/>
          <w:lang w:val="en-US" w:eastAsia="zh-CN" w:bidi="ar-SA"/>
        </w:rPr>
        <w:t>%。根据评价标准，满分5分，得分为</w:t>
      </w:r>
      <w:r>
        <w:rPr>
          <w:rFonts w:hint="eastAsia" w:ascii="Times New Roman" w:hAnsi="Times New Roman" w:eastAsia="仿宋" w:cs="Times New Roman"/>
          <w:color w:val="auto"/>
          <w:sz w:val="32"/>
          <w:szCs w:val="32"/>
          <w:lang w:val="en-US" w:eastAsia="zh-CN" w:bidi="ar-SA"/>
        </w:rPr>
        <w:t>5</w:t>
      </w:r>
      <w:r>
        <w:rPr>
          <w:rFonts w:hint="default" w:ascii="Times New Roman" w:hAnsi="Times New Roman" w:eastAsia="仿宋" w:cs="Times New Roman"/>
          <w:color w:val="auto"/>
          <w:sz w:val="32"/>
          <w:szCs w:val="32"/>
          <w:lang w:val="en-US" w:eastAsia="zh-CN" w:bidi="ar-SA"/>
        </w:rPr>
        <w:t>分。</w:t>
      </w:r>
    </w:p>
    <w:p w14:paraId="39431C73">
      <w:pPr>
        <w:keepNext w:val="0"/>
        <w:keepLines w:val="0"/>
        <w:pageBreakBefore w:val="0"/>
        <w:widowControl w:val="0"/>
        <w:numPr>
          <w:ilvl w:val="0"/>
          <w:numId w:val="5"/>
        </w:numPr>
        <w:kinsoku/>
        <w:wordWrap/>
        <w:overflowPunct/>
        <w:topLinePunct w:val="0"/>
        <w:autoSpaceDE/>
        <w:autoSpaceDN/>
        <w:bidi w:val="0"/>
        <w:adjustRightInd/>
        <w:snapToGrid/>
        <w:ind w:left="0" w:firstLine="643" w:firstLineChars="200"/>
        <w:textAlignment w:val="auto"/>
        <w:rPr>
          <w:rFonts w:hint="eastAsia" w:ascii="Times New Roman" w:hAnsi="Times New Roman" w:eastAsia="黑体" w:cs="Times New Roman"/>
          <w:b/>
          <w:sz w:val="32"/>
          <w:szCs w:val="32"/>
          <w:lang w:eastAsia="zh-CN" w:bidi="ar-SA"/>
        </w:rPr>
      </w:pPr>
      <w:r>
        <w:rPr>
          <w:rFonts w:hint="eastAsia" w:ascii="Times New Roman" w:hAnsi="Times New Roman" w:eastAsia="仿宋" w:cs="Times New Roman"/>
          <w:b/>
          <w:bCs/>
          <w:sz w:val="32"/>
          <w:szCs w:val="32"/>
          <w:lang w:val="en-US" w:eastAsia="zh-CN" w:bidi="ar-SA"/>
        </w:rPr>
        <w:t>资金使用情况。</w:t>
      </w:r>
      <w:r>
        <w:rPr>
          <w:rFonts w:hint="eastAsia" w:ascii="Times New Roman" w:hAnsi="Times New Roman" w:eastAsia="仿宋" w:cs="Times New Roman"/>
          <w:sz w:val="32"/>
          <w:szCs w:val="32"/>
          <w:lang w:val="en-US" w:eastAsia="zh-CN" w:bidi="ar-SA"/>
        </w:rPr>
        <w:t>我单位资金支出符合国家财经法规和财务管理制度规定以及有关专项资金管理办法的规定，资金的拨付有完整的审批程序和手续，支出符合部门预算批复的用途，不存在截留、挪用、挤占、虚列支出等情况。符合指标评价标准要求，满分5分，得分为5分。</w:t>
      </w:r>
    </w:p>
    <w:p w14:paraId="3282A4E0">
      <w:pPr>
        <w:keepNext w:val="0"/>
        <w:keepLines w:val="0"/>
        <w:pageBreakBefore w:val="0"/>
        <w:widowControl w:val="0"/>
        <w:numPr>
          <w:ilvl w:val="0"/>
          <w:numId w:val="5"/>
        </w:numPr>
        <w:kinsoku/>
        <w:wordWrap/>
        <w:overflowPunct/>
        <w:topLinePunct w:val="0"/>
        <w:autoSpaceDE/>
        <w:autoSpaceDN/>
        <w:bidi w:val="0"/>
        <w:adjustRightInd/>
        <w:snapToGrid/>
        <w:ind w:left="0" w:firstLine="643" w:firstLineChars="200"/>
        <w:textAlignment w:val="auto"/>
        <w:rPr>
          <w:rFonts w:hint="eastAsia" w:ascii="Times New Roman" w:hAnsi="Times New Roman" w:eastAsia="黑体" w:cs="Times New Roman"/>
          <w:b/>
          <w:sz w:val="32"/>
          <w:szCs w:val="32"/>
          <w:lang w:eastAsia="zh-CN" w:bidi="ar-SA"/>
        </w:rPr>
      </w:pPr>
      <w:r>
        <w:rPr>
          <w:rFonts w:hint="eastAsia" w:ascii="Times New Roman" w:hAnsi="Times New Roman" w:eastAsia="仿宋" w:cs="Times New Roman"/>
          <w:b/>
          <w:bCs/>
          <w:sz w:val="32"/>
          <w:szCs w:val="32"/>
          <w:lang w:val="en-US" w:eastAsia="zh-CN" w:bidi="ar-SA"/>
        </w:rPr>
        <w:t>预决算信息公开情况。</w:t>
      </w:r>
      <w:r>
        <w:rPr>
          <w:rFonts w:hint="eastAsia" w:ascii="Times New Roman" w:hAnsi="Times New Roman" w:eastAsia="仿宋" w:cs="Times New Roman"/>
          <w:sz w:val="32"/>
          <w:szCs w:val="32"/>
          <w:lang w:val="en-US" w:eastAsia="zh-CN" w:bidi="ar-SA"/>
        </w:rPr>
        <w:t>我单位按照规定内容、规定时间公开预决算信息；基础数据信息和会计信息资料真实、完整、准确。符合指标评价标准要求，满分6分，得分为6分。</w:t>
      </w:r>
    </w:p>
    <w:p w14:paraId="13CF39A6">
      <w:pPr>
        <w:keepNext w:val="0"/>
        <w:keepLines w:val="0"/>
        <w:pageBreakBefore w:val="0"/>
        <w:widowControl w:val="0"/>
        <w:numPr>
          <w:ilvl w:val="0"/>
          <w:numId w:val="5"/>
        </w:numPr>
        <w:kinsoku/>
        <w:wordWrap/>
        <w:overflowPunct/>
        <w:topLinePunct w:val="0"/>
        <w:autoSpaceDE/>
        <w:autoSpaceDN/>
        <w:bidi w:val="0"/>
        <w:adjustRightInd/>
        <w:snapToGrid/>
        <w:ind w:left="0" w:firstLine="643" w:firstLineChars="200"/>
        <w:textAlignment w:val="auto"/>
        <w:rPr>
          <w:rFonts w:hint="default" w:ascii="Times New Roman" w:hAnsi="Times New Roman" w:eastAsia="黑体" w:cs="Times New Roman"/>
          <w:b/>
          <w:color w:val="auto"/>
          <w:sz w:val="32"/>
          <w:szCs w:val="32"/>
          <w:lang w:eastAsia="zh-CN" w:bidi="ar-SA"/>
        </w:rPr>
      </w:pPr>
      <w:r>
        <w:rPr>
          <w:rFonts w:hint="default" w:ascii="Times New Roman" w:hAnsi="Times New Roman" w:eastAsia="仿宋" w:cs="Times New Roman"/>
          <w:b/>
          <w:bCs/>
          <w:color w:val="auto"/>
          <w:sz w:val="32"/>
          <w:szCs w:val="32"/>
          <w:lang w:eastAsia="zh-CN" w:bidi="ar-SA"/>
        </w:rPr>
        <w:t>管理制度情况。</w:t>
      </w:r>
      <w:r>
        <w:rPr>
          <w:rFonts w:hint="default" w:ascii="Times New Roman" w:hAnsi="Times New Roman" w:eastAsia="仿宋" w:cs="Times New Roman"/>
          <w:color w:val="auto"/>
          <w:sz w:val="32"/>
          <w:szCs w:val="32"/>
          <w:lang w:eastAsia="zh-CN" w:bidi="ar-SA"/>
        </w:rPr>
        <w:t>我单位有资金管理办法、内部财务管理制度</w:t>
      </w:r>
      <w:r>
        <w:rPr>
          <w:rFonts w:hint="eastAsia" w:ascii="Times New Roman" w:hAnsi="Times New Roman" w:eastAsia="仿宋" w:cs="Times New Roman"/>
          <w:color w:val="auto"/>
          <w:sz w:val="32"/>
          <w:szCs w:val="32"/>
          <w:lang w:eastAsia="zh-CN" w:bidi="ar-SA"/>
        </w:rPr>
        <w:t>、</w:t>
      </w:r>
      <w:r>
        <w:rPr>
          <w:rFonts w:hint="eastAsia" w:ascii="Times New Roman" w:hAnsi="Times New Roman" w:eastAsia="仿宋" w:cs="Times New Roman"/>
          <w:color w:val="auto"/>
          <w:sz w:val="32"/>
          <w:szCs w:val="32"/>
          <w:lang w:val="en-US" w:eastAsia="zh-CN" w:bidi="ar-SA"/>
        </w:rPr>
        <w:t>内部控制制度、会计核算</w:t>
      </w:r>
      <w:r>
        <w:rPr>
          <w:rFonts w:hint="default" w:ascii="Times New Roman" w:hAnsi="Times New Roman" w:eastAsia="仿宋" w:cs="Times New Roman"/>
          <w:color w:val="auto"/>
          <w:sz w:val="32"/>
          <w:szCs w:val="32"/>
          <w:lang w:eastAsia="zh-CN" w:bidi="ar-SA"/>
        </w:rPr>
        <w:t>等管理制度，且相关管理制度得到有效执行。</w:t>
      </w:r>
      <w:r>
        <w:rPr>
          <w:rFonts w:hint="default" w:ascii="Times New Roman" w:hAnsi="Times New Roman" w:eastAsia="仿宋" w:cs="Times New Roman"/>
          <w:color w:val="auto"/>
          <w:kern w:val="0"/>
          <w:sz w:val="32"/>
          <w:szCs w:val="32"/>
          <w:lang w:val="en-US" w:eastAsia="zh-CN" w:bidi="ar-SA"/>
        </w:rPr>
        <w:t>根据评价标准，满分8分，得分为</w:t>
      </w:r>
      <w:r>
        <w:rPr>
          <w:rFonts w:hint="eastAsia" w:ascii="Times New Roman" w:hAnsi="Times New Roman" w:eastAsia="仿宋" w:cs="Times New Roman"/>
          <w:color w:val="auto"/>
          <w:kern w:val="0"/>
          <w:sz w:val="32"/>
          <w:szCs w:val="32"/>
          <w:lang w:val="en-US" w:eastAsia="zh-CN" w:bidi="ar-SA"/>
        </w:rPr>
        <w:t>8</w:t>
      </w:r>
      <w:r>
        <w:rPr>
          <w:rFonts w:hint="default" w:ascii="Times New Roman" w:hAnsi="Times New Roman" w:eastAsia="仿宋" w:cs="Times New Roman"/>
          <w:color w:val="auto"/>
          <w:kern w:val="0"/>
          <w:sz w:val="32"/>
          <w:szCs w:val="32"/>
          <w:lang w:val="en-US" w:eastAsia="zh-CN" w:bidi="ar-SA"/>
        </w:rPr>
        <w:t>分。</w:t>
      </w:r>
    </w:p>
    <w:p w14:paraId="2FF09B14">
      <w:pPr>
        <w:keepNext w:val="0"/>
        <w:keepLines w:val="0"/>
        <w:pageBreakBefore w:val="0"/>
        <w:widowControl w:val="0"/>
        <w:numPr>
          <w:ilvl w:val="0"/>
          <w:numId w:val="4"/>
        </w:numPr>
        <w:kinsoku/>
        <w:wordWrap/>
        <w:overflowPunct/>
        <w:topLinePunct w:val="0"/>
        <w:autoSpaceDE/>
        <w:autoSpaceDN/>
        <w:bidi w:val="0"/>
        <w:adjustRightInd/>
        <w:snapToGrid/>
        <w:ind w:left="0" w:firstLine="643" w:firstLineChars="200"/>
        <w:textAlignment w:val="auto"/>
        <w:rPr>
          <w:rFonts w:hint="eastAsia" w:ascii="仿宋" w:eastAsia="仿宋" w:cs="宋体"/>
          <w:b/>
          <w:bCs/>
          <w:color w:val="auto"/>
          <w:kern w:val="0"/>
          <w:sz w:val="32"/>
          <w:szCs w:val="32"/>
          <w:lang w:val="en-US" w:eastAsia="zh-CN" w:bidi="ar-SA"/>
        </w:rPr>
      </w:pPr>
      <w:r>
        <w:rPr>
          <w:rFonts w:hint="eastAsia" w:ascii="仿宋" w:eastAsia="仿宋" w:cs="宋体"/>
          <w:b/>
          <w:bCs/>
          <w:color w:val="auto"/>
          <w:kern w:val="0"/>
          <w:sz w:val="32"/>
          <w:szCs w:val="32"/>
          <w:lang w:val="en-US" w:eastAsia="zh-CN" w:bidi="ar-SA"/>
        </w:rPr>
        <w:t>预算绩效开展情况</w:t>
      </w:r>
    </w:p>
    <w:p w14:paraId="416175D8">
      <w:pPr>
        <w:keepNext w:val="0"/>
        <w:keepLines w:val="0"/>
        <w:pageBreakBefore w:val="0"/>
        <w:widowControl w:val="0"/>
        <w:numPr>
          <w:ilvl w:val="0"/>
          <w:numId w:val="6"/>
        </w:numPr>
        <w:kinsoku/>
        <w:wordWrap/>
        <w:overflowPunct/>
        <w:topLinePunct w:val="0"/>
        <w:autoSpaceDE/>
        <w:autoSpaceDN/>
        <w:bidi w:val="0"/>
        <w:adjustRightInd/>
        <w:snapToGrid/>
        <w:ind w:left="420" w:leftChars="200" w:firstLine="321" w:firstLineChars="100"/>
        <w:textAlignment w:val="auto"/>
        <w:outlineLvl w:val="9"/>
        <w:rPr>
          <w:rFonts w:hint="eastAsia" w:ascii="仿宋" w:eastAsia="仿宋" w:cs="宋体"/>
          <w:color w:val="auto"/>
          <w:kern w:val="0"/>
          <w:sz w:val="32"/>
          <w:szCs w:val="32"/>
          <w:lang w:val="en-US" w:eastAsia="zh-CN" w:bidi="ar-SA"/>
        </w:rPr>
      </w:pPr>
      <w:r>
        <w:rPr>
          <w:rFonts w:hint="eastAsia" w:ascii="仿宋" w:eastAsia="仿宋" w:cs="宋体"/>
          <w:b/>
          <w:bCs/>
          <w:color w:val="auto"/>
          <w:kern w:val="0"/>
          <w:sz w:val="32"/>
          <w:szCs w:val="32"/>
          <w:lang w:val="en-US" w:eastAsia="zh-CN" w:bidi="ar-SA"/>
        </w:rPr>
        <w:t>绩效目标设定情况。</w:t>
      </w:r>
      <w:r>
        <w:rPr>
          <w:rFonts w:hint="eastAsia" w:ascii="仿宋" w:eastAsia="仿宋" w:cs="宋体"/>
          <w:color w:val="auto"/>
          <w:kern w:val="0"/>
          <w:sz w:val="32"/>
          <w:szCs w:val="32"/>
          <w:lang w:val="en-US" w:eastAsia="zh-CN" w:bidi="ar-SA"/>
        </w:rPr>
        <w:t>我单位绩效目标符合规定格</w:t>
      </w:r>
    </w:p>
    <w:p w14:paraId="26DAF766">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Times New Roman" w:hAnsi="Times New Roman" w:eastAsia="仿宋" w:cs="Times New Roman"/>
          <w:color w:val="auto"/>
          <w:sz w:val="32"/>
          <w:szCs w:val="32"/>
          <w:lang w:val="en-US" w:eastAsia="zh-CN" w:bidi="ar-SA"/>
        </w:rPr>
      </w:pPr>
      <w:r>
        <w:rPr>
          <w:rFonts w:hint="eastAsia" w:ascii="仿宋" w:eastAsia="仿宋" w:cs="宋体"/>
          <w:color w:val="auto"/>
          <w:kern w:val="0"/>
          <w:sz w:val="32"/>
          <w:szCs w:val="32"/>
          <w:lang w:val="en-US" w:eastAsia="zh-CN" w:bidi="ar-SA"/>
        </w:rPr>
        <w:t>式要求；内容完整，充分体现了“干什么”、“干到什么程度”；将部门整体的绩效目标细化分解为具体的工作任务，且绩效目标指标值设定的清晰、可衡量。</w:t>
      </w:r>
      <w:r>
        <w:rPr>
          <w:rFonts w:hint="eastAsia" w:ascii="Times New Roman" w:hAnsi="Times New Roman" w:eastAsia="仿宋" w:cs="Times New Roman"/>
          <w:color w:val="auto"/>
          <w:sz w:val="32"/>
          <w:szCs w:val="32"/>
          <w:lang w:eastAsia="zh-CN" w:bidi="ar-SA"/>
        </w:rPr>
        <w:t>符合</w:t>
      </w:r>
      <w:r>
        <w:rPr>
          <w:rFonts w:hint="eastAsia" w:ascii="Times New Roman" w:hAnsi="Times New Roman" w:eastAsia="仿宋" w:cs="Times New Roman"/>
          <w:color w:val="auto"/>
          <w:sz w:val="32"/>
          <w:szCs w:val="32"/>
          <w:lang w:val="en-US" w:eastAsia="zh-CN" w:bidi="ar-SA"/>
        </w:rPr>
        <w:t>指标评价标准要求，</w:t>
      </w:r>
      <w:r>
        <w:rPr>
          <w:rFonts w:hint="default" w:ascii="Times New Roman" w:hAnsi="Times New Roman" w:eastAsia="仿宋" w:cs="Times New Roman"/>
          <w:kern w:val="0"/>
          <w:sz w:val="32"/>
          <w:szCs w:val="32"/>
          <w:lang w:val="en-US" w:eastAsia="zh-CN" w:bidi="ar-SA"/>
        </w:rPr>
        <w:t>满分8分，得分为</w:t>
      </w:r>
      <w:r>
        <w:rPr>
          <w:rFonts w:hint="eastAsia" w:ascii="Times New Roman" w:hAnsi="Times New Roman" w:eastAsia="仿宋" w:cs="Times New Roman"/>
          <w:kern w:val="0"/>
          <w:sz w:val="32"/>
          <w:szCs w:val="32"/>
          <w:lang w:val="en-US" w:eastAsia="zh-CN" w:bidi="ar-SA"/>
        </w:rPr>
        <w:t>8</w:t>
      </w:r>
      <w:r>
        <w:rPr>
          <w:rFonts w:hint="default" w:ascii="Times New Roman" w:hAnsi="Times New Roman" w:eastAsia="仿宋" w:cs="Times New Roman"/>
          <w:kern w:val="0"/>
          <w:sz w:val="32"/>
          <w:szCs w:val="32"/>
          <w:lang w:val="en-US" w:eastAsia="zh-CN" w:bidi="ar-SA"/>
        </w:rPr>
        <w:t>分。</w:t>
      </w:r>
    </w:p>
    <w:p w14:paraId="227570D1">
      <w:pPr>
        <w:keepNext w:val="0"/>
        <w:keepLines w:val="0"/>
        <w:pageBreakBefore w:val="0"/>
        <w:widowControl w:val="0"/>
        <w:numPr>
          <w:ilvl w:val="0"/>
          <w:numId w:val="6"/>
        </w:numPr>
        <w:kinsoku/>
        <w:wordWrap/>
        <w:overflowPunct/>
        <w:topLinePunct w:val="0"/>
        <w:autoSpaceDE/>
        <w:autoSpaceDN/>
        <w:bidi w:val="0"/>
        <w:adjustRightInd/>
        <w:snapToGrid/>
        <w:ind w:left="420" w:leftChars="200" w:firstLine="321" w:firstLineChars="100"/>
        <w:textAlignment w:val="auto"/>
        <w:outlineLvl w:val="9"/>
        <w:rPr>
          <w:rFonts w:hint="default" w:ascii="Times New Roman" w:hAnsi="Times New Roman" w:eastAsia="仿宋" w:cs="Times New Roman"/>
          <w:color w:val="auto"/>
          <w:kern w:val="0"/>
          <w:sz w:val="32"/>
          <w:szCs w:val="32"/>
          <w:lang w:val="en-US" w:eastAsia="zh-CN" w:bidi="ar-SA"/>
        </w:rPr>
      </w:pPr>
      <w:r>
        <w:rPr>
          <w:rFonts w:hint="eastAsia" w:ascii="仿宋" w:eastAsia="仿宋" w:cs="宋体"/>
          <w:b/>
          <w:bCs/>
          <w:color w:val="auto"/>
          <w:kern w:val="0"/>
          <w:sz w:val="32"/>
          <w:szCs w:val="32"/>
          <w:lang w:val="en-US" w:eastAsia="zh-CN" w:bidi="ar-SA"/>
        </w:rPr>
        <w:t>项目绩效自评覆盖率。</w:t>
      </w:r>
      <w:r>
        <w:rPr>
          <w:rFonts w:hint="default" w:ascii="Times New Roman" w:hAnsi="Times New Roman" w:eastAsia="仿宋" w:cs="Times New Roman"/>
          <w:color w:val="auto"/>
          <w:kern w:val="0"/>
          <w:sz w:val="32"/>
          <w:szCs w:val="32"/>
          <w:lang w:val="en-US" w:eastAsia="zh-CN" w:bidi="ar-SA"/>
        </w:rPr>
        <w:t>202</w:t>
      </w:r>
      <w:r>
        <w:rPr>
          <w:rFonts w:hint="eastAsia" w:ascii="Times New Roman" w:hAnsi="Times New Roman" w:eastAsia="仿宋" w:cs="Times New Roman"/>
          <w:color w:val="auto"/>
          <w:kern w:val="0"/>
          <w:sz w:val="32"/>
          <w:szCs w:val="32"/>
          <w:lang w:val="en-US" w:eastAsia="zh-CN" w:bidi="ar-SA"/>
        </w:rPr>
        <w:t>4</w:t>
      </w:r>
      <w:r>
        <w:rPr>
          <w:rFonts w:hint="default" w:ascii="Times New Roman" w:hAnsi="Times New Roman" w:eastAsia="仿宋" w:cs="Times New Roman"/>
          <w:color w:val="auto"/>
          <w:kern w:val="0"/>
          <w:sz w:val="32"/>
          <w:szCs w:val="32"/>
          <w:lang w:val="en-US" w:eastAsia="zh-CN" w:bidi="ar-SA"/>
        </w:rPr>
        <w:t>年项目支出绩效自</w:t>
      </w:r>
      <w:r>
        <w:rPr>
          <w:rFonts w:hint="eastAsia" w:ascii="Times New Roman" w:hAnsi="Times New Roman" w:eastAsia="仿宋" w:cs="Times New Roman"/>
          <w:color w:val="auto"/>
          <w:kern w:val="0"/>
          <w:sz w:val="32"/>
          <w:szCs w:val="32"/>
          <w:lang w:val="en-US" w:eastAsia="zh-CN" w:bidi="ar-SA"/>
        </w:rPr>
        <w:t>评</w:t>
      </w:r>
    </w:p>
    <w:p w14:paraId="7C96E6A0">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金额为</w:t>
      </w:r>
      <w:r>
        <w:rPr>
          <w:rFonts w:hint="eastAsia" w:ascii="Times New Roman" w:hAnsi="Times New Roman" w:eastAsia="仿宋" w:cs="Times New Roman"/>
          <w:color w:val="auto"/>
          <w:kern w:val="0"/>
          <w:sz w:val="32"/>
          <w:szCs w:val="32"/>
          <w:lang w:val="en-US" w:eastAsia="zh-CN" w:bidi="ar-SA"/>
        </w:rPr>
        <w:t>10850.526124</w:t>
      </w:r>
      <w:r>
        <w:rPr>
          <w:rFonts w:hint="default" w:ascii="Times New Roman" w:hAnsi="Times New Roman" w:eastAsia="仿宋" w:cs="Times New Roman"/>
          <w:color w:val="auto"/>
          <w:kern w:val="0"/>
          <w:sz w:val="32"/>
          <w:szCs w:val="32"/>
          <w:lang w:val="en-US" w:eastAsia="zh-CN" w:bidi="ar-SA"/>
        </w:rPr>
        <w:t>万元，全年项目支出金额为</w:t>
      </w:r>
      <w:r>
        <w:rPr>
          <w:rFonts w:hint="eastAsia" w:ascii="Times New Roman" w:hAnsi="Times New Roman" w:eastAsia="仿宋" w:cs="Times New Roman"/>
          <w:color w:val="auto"/>
          <w:kern w:val="0"/>
          <w:sz w:val="32"/>
          <w:szCs w:val="32"/>
          <w:lang w:val="en-US" w:eastAsia="zh-CN" w:bidi="ar-SA"/>
        </w:rPr>
        <w:t>10814.702444</w:t>
      </w:r>
      <w:r>
        <w:rPr>
          <w:rFonts w:hint="default" w:ascii="Times New Roman" w:hAnsi="Times New Roman" w:eastAsia="仿宋" w:cs="Times New Roman"/>
          <w:color w:val="auto"/>
          <w:kern w:val="0"/>
          <w:sz w:val="32"/>
          <w:szCs w:val="32"/>
          <w:lang w:val="en-US" w:eastAsia="zh-CN" w:bidi="ar-SA"/>
        </w:rPr>
        <w:t>万元，项目绩效自评覆盖率为100% 。根据评价标准，满分8分，得分为</w:t>
      </w:r>
      <w:r>
        <w:rPr>
          <w:rFonts w:hint="eastAsia" w:ascii="Times New Roman" w:hAnsi="Times New Roman" w:eastAsia="仿宋" w:cs="Times New Roman"/>
          <w:color w:val="auto"/>
          <w:kern w:val="0"/>
          <w:sz w:val="32"/>
          <w:szCs w:val="32"/>
          <w:lang w:val="en-US" w:eastAsia="zh-CN" w:bidi="ar-SA"/>
        </w:rPr>
        <w:t>8</w:t>
      </w:r>
      <w:r>
        <w:rPr>
          <w:rFonts w:hint="default" w:ascii="Times New Roman" w:hAnsi="Times New Roman" w:eastAsia="仿宋" w:cs="Times New Roman"/>
          <w:color w:val="auto"/>
          <w:kern w:val="0"/>
          <w:sz w:val="32"/>
          <w:szCs w:val="32"/>
          <w:lang w:val="en-US" w:eastAsia="zh-CN" w:bidi="ar-SA"/>
        </w:rPr>
        <w:t>分。</w:t>
      </w:r>
    </w:p>
    <w:p w14:paraId="2C8C9C56">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hint="eastAsia" w:ascii="Times New Roman" w:hAnsi="Times New Roman" w:eastAsia="仿宋" w:cs="Times New Roman"/>
          <w:b/>
          <w:bCs/>
          <w:color w:val="auto"/>
          <w:sz w:val="32"/>
          <w:szCs w:val="32"/>
          <w:lang w:val="en-US" w:eastAsia="zh-CN" w:bidi="ar-SA"/>
        </w:rPr>
      </w:pPr>
      <w:r>
        <w:rPr>
          <w:rFonts w:hint="eastAsia" w:ascii="Times New Roman" w:hAnsi="Times New Roman" w:eastAsia="仿宋" w:cs="Times New Roman"/>
          <w:b/>
          <w:bCs/>
          <w:color w:val="auto"/>
          <w:sz w:val="32"/>
          <w:szCs w:val="32"/>
          <w:lang w:val="en-US" w:eastAsia="zh-CN" w:bidi="ar-SA"/>
        </w:rPr>
        <w:t>5、职责履行</w:t>
      </w:r>
    </w:p>
    <w:p w14:paraId="40C7F403">
      <w:pPr>
        <w:keepNext w:val="0"/>
        <w:keepLines w:val="0"/>
        <w:pageBreakBefore w:val="0"/>
        <w:widowControl w:val="0"/>
        <w:kinsoku/>
        <w:wordWrap/>
        <w:overflowPunct/>
        <w:topLinePunct w:val="0"/>
        <w:autoSpaceDE/>
        <w:autoSpaceDN/>
        <w:bidi w:val="0"/>
        <w:adjustRightInd/>
        <w:snapToGrid/>
        <w:ind w:left="420" w:leftChars="200" w:firstLine="321" w:firstLineChars="100"/>
        <w:textAlignment w:val="auto"/>
        <w:outlineLvl w:val="9"/>
        <w:rPr>
          <w:rFonts w:hint="eastAsia" w:ascii="Times New Roman" w:hAnsi="Times New Roman" w:eastAsia="仿宋" w:cs="Times New Roman"/>
          <w:color w:val="auto"/>
          <w:sz w:val="32"/>
          <w:szCs w:val="32"/>
          <w:lang w:val="en-US" w:eastAsia="zh-CN" w:bidi="ar-SA"/>
        </w:rPr>
      </w:pPr>
      <w:r>
        <w:rPr>
          <w:rFonts w:hint="eastAsia" w:ascii="Times New Roman" w:hAnsi="Times New Roman" w:eastAsia="仿宋" w:cs="Times New Roman"/>
          <w:b/>
          <w:bCs/>
          <w:color w:val="auto"/>
          <w:sz w:val="32"/>
          <w:szCs w:val="32"/>
          <w:lang w:val="en-US" w:eastAsia="zh-CN" w:bidi="ar-SA"/>
        </w:rPr>
        <w:t>重点工作办结率。</w:t>
      </w:r>
      <w:r>
        <w:rPr>
          <w:rFonts w:hint="eastAsia" w:ascii="Times New Roman" w:hAnsi="Times New Roman" w:eastAsia="仿宋" w:cs="Times New Roman"/>
          <w:color w:val="auto"/>
          <w:sz w:val="32"/>
          <w:szCs w:val="32"/>
          <w:lang w:val="en-US" w:eastAsia="zh-CN" w:bidi="ar-SA"/>
        </w:rPr>
        <w:t>2024年重点工作交办数为6个，实</w:t>
      </w:r>
    </w:p>
    <w:p w14:paraId="27322B04">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color w:val="auto"/>
          <w:sz w:val="32"/>
          <w:szCs w:val="32"/>
          <w:lang w:val="en-US" w:eastAsia="zh-CN" w:bidi="ar-SA"/>
        </w:rPr>
      </w:pPr>
      <w:r>
        <w:rPr>
          <w:rFonts w:hint="eastAsia" w:ascii="Times New Roman" w:hAnsi="Times New Roman" w:eastAsia="仿宋" w:cs="Times New Roman"/>
          <w:color w:val="auto"/>
          <w:sz w:val="32"/>
          <w:szCs w:val="32"/>
          <w:lang w:val="en-US" w:eastAsia="zh-CN" w:bidi="ar-SA"/>
        </w:rPr>
        <w:t>际完成数为6个，重点工作办结率为100%。根据评价标准，</w:t>
      </w:r>
      <w:r>
        <w:rPr>
          <w:rFonts w:hint="default" w:ascii="Times New Roman" w:hAnsi="Times New Roman" w:eastAsia="仿宋" w:cs="Times New Roman"/>
          <w:kern w:val="0"/>
          <w:sz w:val="32"/>
          <w:szCs w:val="32"/>
          <w:lang w:val="en-US" w:eastAsia="zh-CN" w:bidi="ar-SA"/>
        </w:rPr>
        <w:t>满分8分，得分为</w:t>
      </w:r>
      <w:r>
        <w:rPr>
          <w:rFonts w:hint="eastAsia" w:ascii="Times New Roman" w:hAnsi="Times New Roman" w:eastAsia="仿宋" w:cs="Times New Roman"/>
          <w:kern w:val="0"/>
          <w:sz w:val="32"/>
          <w:szCs w:val="32"/>
          <w:lang w:val="en-US" w:eastAsia="zh-CN" w:bidi="ar-SA"/>
        </w:rPr>
        <w:t>8</w:t>
      </w:r>
      <w:r>
        <w:rPr>
          <w:rFonts w:hint="default" w:ascii="Times New Roman" w:hAnsi="Times New Roman" w:eastAsia="仿宋" w:cs="Times New Roman"/>
          <w:kern w:val="0"/>
          <w:sz w:val="32"/>
          <w:szCs w:val="32"/>
          <w:lang w:val="en-US" w:eastAsia="zh-CN" w:bidi="ar-SA"/>
        </w:rPr>
        <w:t>分。</w:t>
      </w:r>
    </w:p>
    <w:p w14:paraId="420D2490">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hint="eastAsia" w:ascii="Times New Roman" w:hAnsi="Times New Roman" w:eastAsia="仿宋" w:cs="Times New Roman"/>
          <w:b/>
          <w:bCs/>
          <w:sz w:val="32"/>
          <w:szCs w:val="32"/>
          <w:lang w:val="en-US" w:eastAsia="zh-CN" w:bidi="ar-SA"/>
        </w:rPr>
      </w:pPr>
      <w:r>
        <w:rPr>
          <w:rFonts w:hint="eastAsia" w:ascii="Times New Roman" w:hAnsi="Times New Roman" w:eastAsia="仿宋" w:cs="Times New Roman"/>
          <w:b/>
          <w:bCs/>
          <w:sz w:val="32"/>
          <w:szCs w:val="32"/>
          <w:lang w:val="en-US" w:eastAsia="zh-CN" w:bidi="ar-SA"/>
        </w:rPr>
        <w:t>6、履职效益</w:t>
      </w:r>
    </w:p>
    <w:p w14:paraId="3C686BCA">
      <w:pPr>
        <w:keepNext w:val="0"/>
        <w:keepLines w:val="0"/>
        <w:pageBreakBefore w:val="0"/>
        <w:widowControl w:val="0"/>
        <w:numPr>
          <w:ilvl w:val="0"/>
          <w:numId w:val="7"/>
        </w:numPr>
        <w:kinsoku/>
        <w:wordWrap/>
        <w:overflowPunct/>
        <w:topLinePunct w:val="0"/>
        <w:autoSpaceDE/>
        <w:autoSpaceDN/>
        <w:bidi w:val="0"/>
        <w:adjustRightInd/>
        <w:snapToGrid/>
        <w:ind w:left="0" w:firstLine="643" w:firstLineChars="200"/>
        <w:textAlignment w:val="auto"/>
        <w:rPr>
          <w:rFonts w:hint="eastAsia" w:ascii="Times New Roman" w:hAnsi="Times New Roman" w:eastAsia="仿宋" w:cs="Times New Roman"/>
          <w:color w:val="auto"/>
          <w:sz w:val="32"/>
          <w:szCs w:val="32"/>
          <w:lang w:val="en-US" w:eastAsia="zh-CN" w:bidi="ar-SA"/>
        </w:rPr>
      </w:pPr>
      <w:r>
        <w:rPr>
          <w:rFonts w:hint="eastAsia" w:ascii="Times New Roman" w:hAnsi="Times New Roman" w:eastAsia="仿宋" w:cs="Times New Roman"/>
          <w:b/>
          <w:bCs/>
          <w:color w:val="auto"/>
          <w:sz w:val="32"/>
          <w:szCs w:val="32"/>
          <w:lang w:val="en-US" w:eastAsia="zh-CN" w:bidi="ar-SA"/>
        </w:rPr>
        <w:t>经济效益。</w:t>
      </w:r>
      <w:r>
        <w:rPr>
          <w:rFonts w:hint="eastAsia" w:ascii="Times New Roman" w:hAnsi="Times New Roman" w:eastAsia="仿宋" w:cs="Times New Roman"/>
          <w:color w:val="auto"/>
          <w:sz w:val="32"/>
          <w:szCs w:val="32"/>
          <w:lang w:val="en-US" w:eastAsia="zh-CN" w:bidi="ar-SA"/>
        </w:rPr>
        <w:t>地区生产总值年均增长7.1%，</w:t>
      </w:r>
      <w:r>
        <w:rPr>
          <w:rFonts w:hint="eastAsia" w:ascii="Times New Roman" w:hAnsi="Times New Roman" w:eastAsia="仿宋" w:cs="Times New Roman"/>
          <w:color w:val="auto"/>
          <w:sz w:val="32"/>
          <w:szCs w:val="32"/>
          <w:lang w:eastAsia="zh-CN" w:bidi="ar-SA"/>
        </w:rPr>
        <w:t>按</w:t>
      </w:r>
      <w:r>
        <w:rPr>
          <w:rFonts w:hint="eastAsia" w:ascii="Times New Roman" w:hAnsi="Times New Roman" w:eastAsia="仿宋" w:cs="Times New Roman"/>
          <w:color w:val="auto"/>
          <w:sz w:val="32"/>
          <w:szCs w:val="32"/>
          <w:lang w:val="en-US" w:eastAsia="zh-CN" w:bidi="ar-SA"/>
        </w:rPr>
        <w:t>指标评价标准要求，满分3分，得分为3分。</w:t>
      </w:r>
    </w:p>
    <w:p w14:paraId="2416DBEE">
      <w:pPr>
        <w:keepNext w:val="0"/>
        <w:keepLines w:val="0"/>
        <w:pageBreakBefore w:val="0"/>
        <w:widowControl w:val="0"/>
        <w:numPr>
          <w:ilvl w:val="0"/>
          <w:numId w:val="7"/>
        </w:numPr>
        <w:kinsoku/>
        <w:wordWrap/>
        <w:overflowPunct/>
        <w:topLinePunct w:val="0"/>
        <w:autoSpaceDE/>
        <w:autoSpaceDN/>
        <w:bidi w:val="0"/>
        <w:adjustRightInd/>
        <w:snapToGrid/>
        <w:ind w:left="0" w:firstLine="643" w:firstLineChars="200"/>
        <w:textAlignment w:val="auto"/>
        <w:rPr>
          <w:rFonts w:hint="eastAsia" w:ascii="Times New Roman" w:hAnsi="Times New Roman" w:eastAsia="仿宋" w:cs="Times New Roman"/>
          <w:color w:val="auto"/>
          <w:sz w:val="32"/>
          <w:szCs w:val="32"/>
          <w:lang w:val="en-US" w:eastAsia="zh-CN" w:bidi="ar-SA"/>
        </w:rPr>
      </w:pPr>
      <w:r>
        <w:rPr>
          <w:rFonts w:hint="eastAsia" w:ascii="Times New Roman" w:hAnsi="Times New Roman" w:eastAsia="仿宋" w:cs="Times New Roman"/>
          <w:b/>
          <w:bCs/>
          <w:color w:val="auto"/>
          <w:sz w:val="32"/>
          <w:szCs w:val="32"/>
          <w:lang w:val="en-US" w:eastAsia="zh-CN" w:bidi="ar-SA"/>
        </w:rPr>
        <w:t>社会效益。</w:t>
      </w:r>
      <w:r>
        <w:rPr>
          <w:rFonts w:hint="eastAsia" w:ascii="Times New Roman" w:hAnsi="Times New Roman" w:eastAsia="仿宋" w:cs="Times New Roman"/>
          <w:color w:val="auto"/>
          <w:sz w:val="32"/>
          <w:szCs w:val="32"/>
          <w:lang w:val="en-US" w:eastAsia="zh-CN" w:bidi="ar-SA"/>
        </w:rPr>
        <w:t>城乡居民人均可支配收入同比增长5.6%（城镇）、6.8%（农村）。</w:t>
      </w:r>
      <w:r>
        <w:rPr>
          <w:rFonts w:hint="eastAsia" w:ascii="Times New Roman" w:hAnsi="Times New Roman" w:eastAsia="仿宋" w:cs="Times New Roman"/>
          <w:color w:val="auto"/>
          <w:sz w:val="32"/>
          <w:szCs w:val="32"/>
          <w:lang w:eastAsia="zh-CN" w:bidi="ar-SA"/>
        </w:rPr>
        <w:t>按</w:t>
      </w:r>
      <w:r>
        <w:rPr>
          <w:rFonts w:hint="eastAsia" w:ascii="Times New Roman" w:hAnsi="Times New Roman" w:eastAsia="仿宋" w:cs="Times New Roman"/>
          <w:color w:val="auto"/>
          <w:sz w:val="32"/>
          <w:szCs w:val="32"/>
          <w:lang w:val="en-US" w:eastAsia="zh-CN" w:bidi="ar-SA"/>
        </w:rPr>
        <w:t>指标评价标准要求，满分3分，得分为3分。</w:t>
      </w:r>
    </w:p>
    <w:p w14:paraId="0295EC2D">
      <w:pPr>
        <w:keepNext w:val="0"/>
        <w:keepLines w:val="0"/>
        <w:pageBreakBefore w:val="0"/>
        <w:widowControl w:val="0"/>
        <w:numPr>
          <w:ilvl w:val="0"/>
          <w:numId w:val="7"/>
        </w:numPr>
        <w:kinsoku/>
        <w:wordWrap/>
        <w:overflowPunct/>
        <w:topLinePunct w:val="0"/>
        <w:autoSpaceDE/>
        <w:autoSpaceDN/>
        <w:bidi w:val="0"/>
        <w:adjustRightInd/>
        <w:snapToGrid/>
        <w:ind w:left="0" w:firstLine="643" w:firstLineChars="200"/>
        <w:textAlignment w:val="auto"/>
        <w:rPr>
          <w:rFonts w:hint="eastAsia" w:ascii="Times New Roman" w:hAnsi="Times New Roman" w:eastAsia="仿宋" w:cs="Times New Roman"/>
          <w:color w:val="auto"/>
          <w:sz w:val="32"/>
          <w:szCs w:val="32"/>
          <w:lang w:val="en-US" w:eastAsia="zh-CN" w:bidi="ar-SA"/>
        </w:rPr>
      </w:pPr>
      <w:r>
        <w:rPr>
          <w:rFonts w:hint="eastAsia" w:ascii="Times New Roman" w:hAnsi="Times New Roman" w:eastAsia="仿宋" w:cs="Times New Roman"/>
          <w:b/>
          <w:bCs/>
          <w:color w:val="auto"/>
          <w:sz w:val="32"/>
          <w:szCs w:val="32"/>
          <w:lang w:val="en-US" w:eastAsia="zh-CN" w:bidi="ar-SA"/>
        </w:rPr>
        <w:t>机关工作整体满意度。</w:t>
      </w:r>
      <w:r>
        <w:rPr>
          <w:rFonts w:hint="eastAsia" w:ascii="Times New Roman" w:hAnsi="Times New Roman" w:eastAsia="仿宋" w:cs="Times New Roman"/>
          <w:color w:val="auto"/>
          <w:sz w:val="32"/>
          <w:szCs w:val="32"/>
          <w:lang w:val="en-US" w:eastAsia="zh-CN" w:bidi="ar-SA"/>
        </w:rPr>
        <w:t>2024年度区委对我单位考核结果为</w:t>
      </w:r>
      <w:r>
        <w:rPr>
          <w:rFonts w:hint="eastAsia" w:ascii="Times New Roman" w:hAnsi="Times New Roman" w:eastAsia="仿宋" w:cs="Times New Roman"/>
          <w:color w:val="auto"/>
          <w:sz w:val="32"/>
          <w:szCs w:val="32"/>
          <w:highlight w:val="none"/>
          <w:lang w:val="en-US" w:eastAsia="zh-CN" w:bidi="ar-SA"/>
        </w:rPr>
        <w:t>优秀</w:t>
      </w:r>
      <w:r>
        <w:rPr>
          <w:rFonts w:hint="eastAsia" w:ascii="Times New Roman" w:hAnsi="Times New Roman" w:eastAsia="仿宋" w:cs="Times New Roman"/>
          <w:color w:val="auto"/>
          <w:sz w:val="32"/>
          <w:szCs w:val="32"/>
          <w:lang w:val="en-US" w:eastAsia="zh-CN" w:bidi="ar-SA"/>
        </w:rPr>
        <w:t>。按指标评价标准要求，满分6分，得分为6分。</w:t>
      </w:r>
    </w:p>
    <w:p w14:paraId="0E7F4C04">
      <w:pPr>
        <w:keepNext w:val="0"/>
        <w:keepLines w:val="0"/>
        <w:pageBreakBefore w:val="0"/>
        <w:widowControl w:val="0"/>
        <w:numPr>
          <w:ilvl w:val="0"/>
          <w:numId w:val="7"/>
        </w:numPr>
        <w:kinsoku/>
        <w:wordWrap/>
        <w:overflowPunct/>
        <w:topLinePunct w:val="0"/>
        <w:autoSpaceDE/>
        <w:autoSpaceDN/>
        <w:bidi w:val="0"/>
        <w:adjustRightInd/>
        <w:snapToGrid/>
        <w:ind w:left="0" w:firstLine="643" w:firstLineChars="200"/>
        <w:textAlignment w:val="auto"/>
        <w:rPr>
          <w:rFonts w:hint="eastAsia" w:ascii="Times New Roman" w:hAnsi="Times New Roman" w:eastAsia="仿宋" w:cs="Times New Roman"/>
          <w:color w:val="auto"/>
          <w:sz w:val="32"/>
          <w:szCs w:val="32"/>
          <w:lang w:val="en-US" w:eastAsia="zh-CN" w:bidi="ar-SA"/>
        </w:rPr>
      </w:pPr>
      <w:r>
        <w:rPr>
          <w:rFonts w:hint="eastAsia" w:ascii="Times New Roman" w:hAnsi="Times New Roman" w:eastAsia="仿宋" w:cs="Times New Roman"/>
          <w:b/>
          <w:bCs/>
          <w:color w:val="auto"/>
          <w:sz w:val="32"/>
          <w:szCs w:val="32"/>
          <w:lang w:val="en-US" w:eastAsia="zh-CN" w:bidi="ar-SA"/>
        </w:rPr>
        <w:t>社会公众或服务对象满意度。</w:t>
      </w:r>
      <w:r>
        <w:rPr>
          <w:rFonts w:hint="eastAsia" w:ascii="Times New Roman" w:hAnsi="Times New Roman" w:eastAsia="仿宋" w:cs="Times New Roman"/>
          <w:color w:val="auto"/>
          <w:sz w:val="32"/>
          <w:szCs w:val="32"/>
          <w:lang w:val="en-US" w:eastAsia="zh-CN" w:bidi="ar-SA"/>
        </w:rPr>
        <w:t>经调查，我单位2024年度社会公众或服务对象满意度为100%。</w:t>
      </w:r>
      <w:r>
        <w:rPr>
          <w:rFonts w:hint="eastAsia" w:ascii="Times New Roman" w:hAnsi="Times New Roman" w:eastAsia="仿宋" w:cs="Times New Roman"/>
          <w:color w:val="auto"/>
          <w:sz w:val="32"/>
          <w:szCs w:val="32"/>
          <w:lang w:eastAsia="zh-CN" w:bidi="ar-SA"/>
        </w:rPr>
        <w:t>符合</w:t>
      </w:r>
      <w:r>
        <w:rPr>
          <w:rFonts w:hint="eastAsia" w:ascii="Times New Roman" w:hAnsi="Times New Roman" w:eastAsia="仿宋" w:cs="Times New Roman"/>
          <w:color w:val="auto"/>
          <w:sz w:val="32"/>
          <w:szCs w:val="32"/>
          <w:lang w:val="en-US" w:eastAsia="zh-CN" w:bidi="ar-SA"/>
        </w:rPr>
        <w:t>指标评价标准要求，满分6分，得分为6分。</w:t>
      </w:r>
    </w:p>
    <w:p w14:paraId="0C1C5DA3">
      <w:pPr>
        <w:keepNext w:val="0"/>
        <w:keepLines w:val="0"/>
        <w:pageBreakBefore w:val="0"/>
        <w:widowControl w:val="0"/>
        <w:kinsoku/>
        <w:wordWrap/>
        <w:overflowPunct/>
        <w:topLinePunct w:val="0"/>
        <w:autoSpaceDE/>
        <w:autoSpaceDN/>
        <w:bidi w:val="0"/>
        <w:adjustRightInd/>
        <w:snapToGrid/>
        <w:ind w:left="0" w:firstLine="964" w:firstLineChars="300"/>
        <w:textAlignment w:val="auto"/>
        <w:rPr>
          <w:rFonts w:hint="eastAsia" w:ascii="Times New Roman" w:hAnsi="Times New Roman" w:eastAsia="仿宋" w:cs="Times New Roman"/>
          <w:b/>
          <w:bCs/>
          <w:color w:val="auto"/>
          <w:sz w:val="32"/>
          <w:szCs w:val="32"/>
          <w:lang w:val="en-US" w:eastAsia="zh-CN" w:bidi="ar-SA"/>
        </w:rPr>
      </w:pPr>
      <w:r>
        <w:rPr>
          <w:rFonts w:hint="eastAsia" w:ascii="Times New Roman" w:hAnsi="Times New Roman" w:eastAsia="仿宋" w:cs="Times New Roman"/>
          <w:b/>
          <w:bCs/>
          <w:color w:val="auto"/>
          <w:sz w:val="32"/>
          <w:szCs w:val="32"/>
          <w:lang w:val="en-US" w:eastAsia="zh-CN" w:bidi="ar-SA"/>
        </w:rPr>
        <w:t>(二) 评价结论</w:t>
      </w:r>
    </w:p>
    <w:p w14:paraId="6F51F14A">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default" w:ascii="Times New Roman" w:hAnsi="Times New Roman" w:eastAsia="仿宋" w:cs="Times New Roman"/>
          <w:color w:val="auto"/>
          <w:sz w:val="32"/>
          <w:szCs w:val="32"/>
          <w:lang w:val="en-US" w:eastAsia="zh-CN" w:bidi="ar-SA"/>
        </w:rPr>
      </w:pPr>
      <w:r>
        <w:rPr>
          <w:rFonts w:hint="eastAsia" w:ascii="Times New Roman" w:hAnsi="Times New Roman" w:eastAsia="仿宋" w:cs="Times New Roman"/>
          <w:color w:val="auto"/>
          <w:sz w:val="32"/>
          <w:szCs w:val="32"/>
          <w:lang w:val="en-US" w:eastAsia="zh-CN" w:bidi="ar-SA"/>
        </w:rPr>
        <w:t>根据</w:t>
      </w:r>
      <w:r>
        <w:rPr>
          <w:rFonts w:hint="eastAsia" w:ascii="Times New Roman" w:hAnsi="Times New Roman" w:eastAsia="仿宋" w:cs="Times New Roman"/>
          <w:bCs/>
          <w:color w:val="auto"/>
          <w:sz w:val="32"/>
          <w:szCs w:val="32"/>
          <w:lang w:eastAsia="zh-CN" w:bidi="ar-SA"/>
        </w:rPr>
        <w:t>《唐山市丰南区财政局关于做好</w:t>
      </w:r>
      <w:r>
        <w:rPr>
          <w:rFonts w:hint="eastAsia" w:ascii="Times New Roman" w:hAnsi="Times New Roman" w:eastAsia="仿宋" w:cs="Times New Roman"/>
          <w:bCs/>
          <w:color w:val="auto"/>
          <w:sz w:val="32"/>
          <w:szCs w:val="32"/>
          <w:lang w:val="en-US" w:eastAsia="zh-CN" w:bidi="ar-SA"/>
        </w:rPr>
        <w:t>2024年度预算部门绩效自评工作的通知</w:t>
      </w:r>
      <w:r>
        <w:rPr>
          <w:rFonts w:hint="eastAsia" w:ascii="Times New Roman" w:hAnsi="Times New Roman" w:eastAsia="仿宋" w:cs="Times New Roman"/>
          <w:bCs/>
          <w:color w:val="auto"/>
          <w:sz w:val="32"/>
          <w:szCs w:val="32"/>
          <w:lang w:eastAsia="zh-CN" w:bidi="ar-SA"/>
        </w:rPr>
        <w:t>》（丰财监【</w:t>
      </w:r>
      <w:r>
        <w:rPr>
          <w:rFonts w:hint="eastAsia" w:ascii="Times New Roman" w:hAnsi="Times New Roman" w:eastAsia="仿宋" w:cs="Times New Roman"/>
          <w:bCs/>
          <w:color w:val="auto"/>
          <w:sz w:val="32"/>
          <w:szCs w:val="32"/>
          <w:lang w:val="en-US" w:eastAsia="zh-CN" w:bidi="ar-SA"/>
        </w:rPr>
        <w:t>2025</w:t>
      </w:r>
      <w:r>
        <w:rPr>
          <w:rFonts w:hint="eastAsia" w:ascii="Times New Roman" w:hAnsi="Times New Roman" w:eastAsia="仿宋" w:cs="Times New Roman"/>
          <w:bCs/>
          <w:color w:val="auto"/>
          <w:sz w:val="32"/>
          <w:szCs w:val="32"/>
          <w:lang w:eastAsia="zh-CN" w:bidi="ar-SA"/>
        </w:rPr>
        <w:t>】</w:t>
      </w:r>
      <w:r>
        <w:rPr>
          <w:rFonts w:hint="eastAsia" w:ascii="Times New Roman" w:hAnsi="Times New Roman" w:eastAsia="仿宋" w:cs="Times New Roman"/>
          <w:bCs/>
          <w:color w:val="auto"/>
          <w:sz w:val="32"/>
          <w:szCs w:val="32"/>
          <w:lang w:val="en-US" w:eastAsia="zh-CN" w:bidi="ar-SA"/>
        </w:rPr>
        <w:t>1号</w:t>
      </w:r>
      <w:r>
        <w:rPr>
          <w:rFonts w:hint="eastAsia" w:ascii="Times New Roman" w:hAnsi="Times New Roman" w:eastAsia="仿宋" w:cs="Times New Roman"/>
          <w:bCs/>
          <w:color w:val="auto"/>
          <w:sz w:val="32"/>
          <w:szCs w:val="32"/>
          <w:lang w:eastAsia="zh-CN" w:bidi="ar-SA"/>
        </w:rPr>
        <w:t>）</w:t>
      </w:r>
      <w:r>
        <w:rPr>
          <w:rFonts w:hint="eastAsia" w:ascii="Times New Roman" w:hAnsi="Times New Roman" w:eastAsia="仿宋" w:cs="Times New Roman"/>
          <w:color w:val="auto"/>
          <w:sz w:val="32"/>
          <w:szCs w:val="32"/>
          <w:lang w:val="en-US" w:eastAsia="zh-CN" w:bidi="ar-SA"/>
        </w:rPr>
        <w:t>文件精神，我单位2024年部门整体支出绩效评价得分为</w:t>
      </w:r>
      <w:r>
        <w:rPr>
          <w:rFonts w:hint="eastAsia" w:ascii="Times New Roman" w:hAnsi="Times New Roman" w:eastAsia="仿宋" w:cs="Times New Roman"/>
          <w:color w:val="auto"/>
          <w:sz w:val="32"/>
          <w:szCs w:val="32"/>
          <w:highlight w:val="none"/>
          <w:lang w:val="en-US" w:eastAsia="zh-CN" w:bidi="ar-SA"/>
        </w:rPr>
        <w:t>95.4</w:t>
      </w:r>
      <w:r>
        <w:rPr>
          <w:rFonts w:hint="eastAsia" w:ascii="Times New Roman" w:hAnsi="Times New Roman" w:eastAsia="仿宋" w:cs="Times New Roman"/>
          <w:color w:val="auto"/>
          <w:sz w:val="32"/>
          <w:szCs w:val="32"/>
          <w:lang w:val="en-US" w:eastAsia="zh-CN" w:bidi="ar-SA"/>
        </w:rPr>
        <w:t>分，评价结果为优秀。</w:t>
      </w:r>
    </w:p>
    <w:p w14:paraId="00E3992A">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ascii="Times New Roman" w:hAnsi="Times New Roman" w:eastAsia="黑体" w:cs="Times New Roman"/>
          <w:b/>
          <w:sz w:val="32"/>
          <w:szCs w:val="32"/>
          <w:lang w:bidi="ar-SA"/>
        </w:rPr>
      </w:pPr>
      <w:r>
        <w:rPr>
          <w:rFonts w:hint="eastAsia" w:ascii="Times New Roman" w:hAnsi="Times New Roman" w:eastAsia="黑体" w:cs="Times New Roman"/>
          <w:b/>
          <w:sz w:val="32"/>
          <w:szCs w:val="32"/>
          <w:lang w:eastAsia="zh-CN" w:bidi="ar-SA"/>
        </w:rPr>
        <w:t>四、</w:t>
      </w:r>
      <w:r>
        <w:rPr>
          <w:rFonts w:ascii="Times New Roman" w:hAnsi="Times New Roman" w:eastAsia="黑体" w:cs="Times New Roman"/>
          <w:b/>
          <w:sz w:val="32"/>
          <w:szCs w:val="32"/>
          <w:lang w:bidi="ar-SA"/>
        </w:rPr>
        <w:t>存在的问题和建议</w:t>
      </w:r>
    </w:p>
    <w:p w14:paraId="0E3A751F">
      <w:pPr>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eastAsia" w:ascii="仿宋" w:eastAsia="仿宋" w:cs="仿宋"/>
          <w:sz w:val="32"/>
          <w:szCs w:val="32"/>
          <w:lang w:bidi="ar-SA"/>
        </w:rPr>
      </w:pPr>
      <w:r>
        <w:rPr>
          <w:rFonts w:hint="eastAsia" w:ascii="仿宋" w:eastAsia="仿宋" w:cs="仿宋"/>
          <w:sz w:val="32"/>
          <w:szCs w:val="32"/>
          <w:lang w:bidi="ar-SA"/>
        </w:rPr>
        <w:t>我部门综合各</w:t>
      </w:r>
      <w:r>
        <w:rPr>
          <w:rFonts w:hint="eastAsia" w:ascii="仿宋" w:eastAsia="仿宋" w:cs="仿宋"/>
          <w:sz w:val="32"/>
          <w:szCs w:val="32"/>
          <w:lang w:eastAsia="zh-CN" w:bidi="ar-SA"/>
        </w:rPr>
        <w:t>股</w:t>
      </w:r>
      <w:r>
        <w:rPr>
          <w:rFonts w:hint="eastAsia" w:ascii="仿宋" w:eastAsia="仿宋" w:cs="仿宋"/>
          <w:sz w:val="32"/>
          <w:szCs w:val="32"/>
          <w:lang w:bidi="ar-SA"/>
        </w:rPr>
        <w:t>室意见，力求绩效目标设置科学可行、准确具体，无正当理由年初确定的绩效目标不得随意调整。绩效指标符合成本效益原则。但是执行过程中，</w:t>
      </w:r>
      <w:r>
        <w:rPr>
          <w:rFonts w:hint="eastAsia" w:ascii="仿宋" w:eastAsia="仿宋" w:cs="仿宋"/>
          <w:sz w:val="32"/>
          <w:szCs w:val="32"/>
          <w:lang w:eastAsia="zh-CN" w:bidi="ar-SA"/>
        </w:rPr>
        <w:t>因临时</w:t>
      </w:r>
      <w:r>
        <w:rPr>
          <w:rFonts w:hint="eastAsia" w:ascii="仿宋" w:eastAsia="仿宋" w:cs="仿宋"/>
          <w:sz w:val="32"/>
          <w:szCs w:val="32"/>
          <w:lang w:bidi="ar-SA"/>
        </w:rPr>
        <w:t>遇到紧急任务</w:t>
      </w:r>
      <w:r>
        <w:rPr>
          <w:rFonts w:hint="eastAsia" w:ascii="仿宋" w:eastAsia="仿宋" w:cs="仿宋"/>
          <w:sz w:val="32"/>
          <w:szCs w:val="32"/>
          <w:lang w:eastAsia="zh-CN" w:bidi="ar-SA"/>
        </w:rPr>
        <w:t>等情况</w:t>
      </w:r>
      <w:r>
        <w:rPr>
          <w:rFonts w:hint="eastAsia" w:ascii="仿宋" w:eastAsia="仿宋" w:cs="仿宋"/>
          <w:sz w:val="32"/>
          <w:szCs w:val="32"/>
          <w:lang w:bidi="ar-SA"/>
        </w:rPr>
        <w:t>，在预算完成率、预算控制率等评价指标，</w:t>
      </w:r>
      <w:r>
        <w:rPr>
          <w:rFonts w:hint="eastAsia" w:ascii="仿宋" w:eastAsia="仿宋" w:cs="仿宋"/>
          <w:sz w:val="32"/>
          <w:szCs w:val="32"/>
          <w:lang w:eastAsia="zh-CN" w:bidi="ar-SA"/>
        </w:rPr>
        <w:t>执行略</w:t>
      </w:r>
      <w:r>
        <w:rPr>
          <w:rFonts w:hint="eastAsia" w:ascii="仿宋" w:eastAsia="仿宋" w:cs="仿宋"/>
          <w:sz w:val="32"/>
          <w:szCs w:val="32"/>
          <w:lang w:bidi="ar-SA"/>
        </w:rPr>
        <w:t>有偏差。</w:t>
      </w:r>
    </w:p>
    <w:p w14:paraId="55F88250">
      <w:pPr>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eastAsia" w:ascii="仿宋" w:eastAsia="仿宋" w:cs="仿宋"/>
          <w:sz w:val="32"/>
          <w:szCs w:val="32"/>
          <w:lang w:val="en-US" w:eastAsia="zh-CN" w:bidi="ar-SA"/>
        </w:rPr>
      </w:pPr>
      <w:r>
        <w:rPr>
          <w:rFonts w:hint="eastAsia" w:ascii="仿宋" w:eastAsia="仿宋" w:cs="仿宋"/>
          <w:sz w:val="32"/>
          <w:szCs w:val="32"/>
          <w:lang w:val="en-US" w:eastAsia="zh-CN" w:bidi="ar-SA"/>
        </w:rPr>
        <w:t>今后将进一步加强单位内部各部门的预算管理意识，严格按照预算编制的相关制度和要求进行预算编制；全面编制预算项目，优先保障固定性的、相对刚性的费用支出项目，尽量压缩变动性、有控制空间的费用项目，进一步提高预算编制的准确性和可操作性。</w:t>
      </w:r>
    </w:p>
    <w:p w14:paraId="4E6F7263">
      <w:pPr>
        <w:ind w:firstLine="602" w:firstLineChars="200"/>
        <w:rPr>
          <w:rFonts w:hint="eastAsia" w:ascii="宋体" w:hAnsi="宋体" w:eastAsia="黑体" w:cs="Times New Roman"/>
          <w:b/>
          <w:sz w:val="30"/>
          <w:szCs w:val="30"/>
        </w:rPr>
      </w:pPr>
    </w:p>
    <w:p w14:paraId="1C58819E"/>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6CDA6"/>
    <w:multiLevelType w:val="singleLevel"/>
    <w:tmpl w:val="8A76CDA6"/>
    <w:lvl w:ilvl="0" w:tentative="0">
      <w:start w:val="1"/>
      <w:numFmt w:val="decimal"/>
      <w:suff w:val="nothing"/>
      <w:lvlText w:val="%1．"/>
      <w:lvlJc w:val="left"/>
      <w:pPr>
        <w:ind w:left="0" w:firstLine="0"/>
      </w:pPr>
    </w:lvl>
  </w:abstractNum>
  <w:abstractNum w:abstractNumId="1">
    <w:nsid w:val="91A74A0A"/>
    <w:multiLevelType w:val="singleLevel"/>
    <w:tmpl w:val="91A74A0A"/>
    <w:lvl w:ilvl="0" w:tentative="0">
      <w:start w:val="2"/>
      <w:numFmt w:val="decimal"/>
      <w:suff w:val="nothing"/>
      <w:lvlText w:val="%1、"/>
      <w:lvlJc w:val="left"/>
      <w:pPr>
        <w:ind w:left="0" w:firstLine="0"/>
      </w:pPr>
    </w:lvl>
  </w:abstractNum>
  <w:abstractNum w:abstractNumId="2">
    <w:nsid w:val="9D6B0C38"/>
    <w:multiLevelType w:val="singleLevel"/>
    <w:tmpl w:val="9D6B0C38"/>
    <w:lvl w:ilvl="0" w:tentative="0">
      <w:start w:val="1"/>
      <w:numFmt w:val="decimal"/>
      <w:suff w:val="nothing"/>
      <w:lvlText w:val="（%1）"/>
      <w:lvlJc w:val="left"/>
      <w:pPr>
        <w:ind w:left="0" w:firstLine="0"/>
      </w:pPr>
      <w:rPr>
        <w:rFonts w:hint="default"/>
        <w:b/>
        <w:bCs/>
      </w:rPr>
    </w:lvl>
  </w:abstractNum>
  <w:abstractNum w:abstractNumId="3">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4">
    <w:nsid w:val="CE9769C6"/>
    <w:multiLevelType w:val="singleLevel"/>
    <w:tmpl w:val="CE9769C6"/>
    <w:lvl w:ilvl="0" w:tentative="0">
      <w:start w:val="1"/>
      <w:numFmt w:val="decimal"/>
      <w:suff w:val="nothing"/>
      <w:lvlText w:val="（%1）"/>
      <w:lvlJc w:val="left"/>
      <w:pPr>
        <w:ind w:left="0" w:firstLine="0"/>
      </w:pPr>
    </w:lvl>
  </w:abstractNum>
  <w:abstractNum w:abstractNumId="5">
    <w:nsid w:val="EF99B018"/>
    <w:multiLevelType w:val="singleLevel"/>
    <w:tmpl w:val="EF99B018"/>
    <w:lvl w:ilvl="0" w:tentative="0">
      <w:start w:val="1"/>
      <w:numFmt w:val="decimal"/>
      <w:suff w:val="nothing"/>
      <w:lvlText w:val="（%1）"/>
      <w:lvlJc w:val="left"/>
    </w:lvl>
  </w:abstractNum>
  <w:abstractNum w:abstractNumId="6">
    <w:nsid w:val="2A5B2326"/>
    <w:multiLevelType w:val="singleLevel"/>
    <w:tmpl w:val="2A5B2326"/>
    <w:lvl w:ilvl="0" w:tentative="0">
      <w:start w:val="1"/>
      <w:numFmt w:val="chineseCounting"/>
      <w:suff w:val="nothing"/>
      <w:lvlText w:val="（%1）"/>
      <w:lvlJc w:val="left"/>
      <w:rPr>
        <w:rFonts w:hint="eastAsia"/>
      </w:r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0413AAD"/>
    <w:rsid w:val="00DA3EA5"/>
    <w:rsid w:val="011B6D03"/>
    <w:rsid w:val="01AF5332"/>
    <w:rsid w:val="01E139F2"/>
    <w:rsid w:val="01F01BD2"/>
    <w:rsid w:val="0225276A"/>
    <w:rsid w:val="025739FF"/>
    <w:rsid w:val="0279044D"/>
    <w:rsid w:val="02C46BBB"/>
    <w:rsid w:val="03D746CC"/>
    <w:rsid w:val="04765325"/>
    <w:rsid w:val="05EE3502"/>
    <w:rsid w:val="074D53D1"/>
    <w:rsid w:val="09023F99"/>
    <w:rsid w:val="0909727B"/>
    <w:rsid w:val="0A8F113D"/>
    <w:rsid w:val="0AF42E33"/>
    <w:rsid w:val="0B27418B"/>
    <w:rsid w:val="0C741652"/>
    <w:rsid w:val="0E1F739B"/>
    <w:rsid w:val="0F2E0B64"/>
    <w:rsid w:val="0FDB5B32"/>
    <w:rsid w:val="0FFD54BA"/>
    <w:rsid w:val="106D0892"/>
    <w:rsid w:val="10D75D0B"/>
    <w:rsid w:val="11166833"/>
    <w:rsid w:val="112C6057"/>
    <w:rsid w:val="11457119"/>
    <w:rsid w:val="12064AFA"/>
    <w:rsid w:val="12FA45BF"/>
    <w:rsid w:val="138E3C19"/>
    <w:rsid w:val="149E54BE"/>
    <w:rsid w:val="14D64C58"/>
    <w:rsid w:val="161A0B74"/>
    <w:rsid w:val="16A95793"/>
    <w:rsid w:val="16BD5885"/>
    <w:rsid w:val="1780534F"/>
    <w:rsid w:val="178A3AD7"/>
    <w:rsid w:val="185F57DC"/>
    <w:rsid w:val="1A516B2E"/>
    <w:rsid w:val="1AC11676"/>
    <w:rsid w:val="1B440441"/>
    <w:rsid w:val="1C1E6EE4"/>
    <w:rsid w:val="1C9424CC"/>
    <w:rsid w:val="1CB735C0"/>
    <w:rsid w:val="1E6A0256"/>
    <w:rsid w:val="1F606B81"/>
    <w:rsid w:val="1F95570F"/>
    <w:rsid w:val="20940E6B"/>
    <w:rsid w:val="20DC775B"/>
    <w:rsid w:val="2158623E"/>
    <w:rsid w:val="23A0701D"/>
    <w:rsid w:val="24E833C8"/>
    <w:rsid w:val="251610A0"/>
    <w:rsid w:val="26720558"/>
    <w:rsid w:val="26AB5818"/>
    <w:rsid w:val="274517C9"/>
    <w:rsid w:val="29341AF5"/>
    <w:rsid w:val="2A420242"/>
    <w:rsid w:val="2C7A1B9F"/>
    <w:rsid w:val="2EB31D89"/>
    <w:rsid w:val="2EBA1EC9"/>
    <w:rsid w:val="2F7D2448"/>
    <w:rsid w:val="31B9528D"/>
    <w:rsid w:val="32844EA3"/>
    <w:rsid w:val="32C66565"/>
    <w:rsid w:val="34A71D15"/>
    <w:rsid w:val="35132F06"/>
    <w:rsid w:val="35D22DC1"/>
    <w:rsid w:val="377E6663"/>
    <w:rsid w:val="37B54749"/>
    <w:rsid w:val="387038A9"/>
    <w:rsid w:val="388A7983"/>
    <w:rsid w:val="391A3FA7"/>
    <w:rsid w:val="3AB66A04"/>
    <w:rsid w:val="3B445BDB"/>
    <w:rsid w:val="3BB27048"/>
    <w:rsid w:val="3BC2225D"/>
    <w:rsid w:val="3BE14667"/>
    <w:rsid w:val="3C0417FB"/>
    <w:rsid w:val="3C8B637F"/>
    <w:rsid w:val="3C957FA9"/>
    <w:rsid w:val="3D681DD5"/>
    <w:rsid w:val="3DB17760"/>
    <w:rsid w:val="3DD76E93"/>
    <w:rsid w:val="3E725142"/>
    <w:rsid w:val="3F2C3542"/>
    <w:rsid w:val="3F7E3B30"/>
    <w:rsid w:val="3FE45BCB"/>
    <w:rsid w:val="3FFC1167"/>
    <w:rsid w:val="410858E9"/>
    <w:rsid w:val="412A2779"/>
    <w:rsid w:val="41424E39"/>
    <w:rsid w:val="41C51A2C"/>
    <w:rsid w:val="420C1086"/>
    <w:rsid w:val="44222D52"/>
    <w:rsid w:val="46364CA7"/>
    <w:rsid w:val="468C0D6B"/>
    <w:rsid w:val="46966CED"/>
    <w:rsid w:val="470923BB"/>
    <w:rsid w:val="471B5E48"/>
    <w:rsid w:val="47B658A1"/>
    <w:rsid w:val="47E837E0"/>
    <w:rsid w:val="482A083B"/>
    <w:rsid w:val="486F44A0"/>
    <w:rsid w:val="48912668"/>
    <w:rsid w:val="49080B7C"/>
    <w:rsid w:val="49220BFF"/>
    <w:rsid w:val="498B355B"/>
    <w:rsid w:val="49A56603"/>
    <w:rsid w:val="4A963F66"/>
    <w:rsid w:val="4ACE3700"/>
    <w:rsid w:val="4B2E419E"/>
    <w:rsid w:val="4B6E0A3F"/>
    <w:rsid w:val="4C181799"/>
    <w:rsid w:val="4C6065D9"/>
    <w:rsid w:val="4D7A191D"/>
    <w:rsid w:val="4DB56DF9"/>
    <w:rsid w:val="4E0B4C6B"/>
    <w:rsid w:val="4E200716"/>
    <w:rsid w:val="50AD025B"/>
    <w:rsid w:val="50B769E4"/>
    <w:rsid w:val="50CD082E"/>
    <w:rsid w:val="5358625C"/>
    <w:rsid w:val="5402266C"/>
    <w:rsid w:val="547A48F8"/>
    <w:rsid w:val="54DC2EBD"/>
    <w:rsid w:val="559769C7"/>
    <w:rsid w:val="5655645C"/>
    <w:rsid w:val="56A45F69"/>
    <w:rsid w:val="56A6154E"/>
    <w:rsid w:val="56B714EC"/>
    <w:rsid w:val="57E04A72"/>
    <w:rsid w:val="57E9601D"/>
    <w:rsid w:val="58003366"/>
    <w:rsid w:val="58B13598"/>
    <w:rsid w:val="59075FB3"/>
    <w:rsid w:val="59FB3DE5"/>
    <w:rsid w:val="5A7B3C14"/>
    <w:rsid w:val="5BD418EB"/>
    <w:rsid w:val="5DA87DE0"/>
    <w:rsid w:val="5F8959EF"/>
    <w:rsid w:val="606203C9"/>
    <w:rsid w:val="608A1A1F"/>
    <w:rsid w:val="61555CA9"/>
    <w:rsid w:val="617D4CFF"/>
    <w:rsid w:val="61BF08F4"/>
    <w:rsid w:val="621B6074"/>
    <w:rsid w:val="625E3163"/>
    <w:rsid w:val="632143D3"/>
    <w:rsid w:val="639C03E7"/>
    <w:rsid w:val="639D5F0D"/>
    <w:rsid w:val="63A63014"/>
    <w:rsid w:val="63C74D38"/>
    <w:rsid w:val="641E2BAA"/>
    <w:rsid w:val="645D52CE"/>
    <w:rsid w:val="65270184"/>
    <w:rsid w:val="6540097C"/>
    <w:rsid w:val="66443C27"/>
    <w:rsid w:val="6660394E"/>
    <w:rsid w:val="67987117"/>
    <w:rsid w:val="67C577E1"/>
    <w:rsid w:val="685A261F"/>
    <w:rsid w:val="68BA4E6C"/>
    <w:rsid w:val="69831701"/>
    <w:rsid w:val="6A4E3ABD"/>
    <w:rsid w:val="6BE446D9"/>
    <w:rsid w:val="6BF012D0"/>
    <w:rsid w:val="6C9E6F7E"/>
    <w:rsid w:val="6CB87914"/>
    <w:rsid w:val="6D2B53FD"/>
    <w:rsid w:val="6DAA3701"/>
    <w:rsid w:val="6DE07122"/>
    <w:rsid w:val="6E8E30EE"/>
    <w:rsid w:val="6EEA0A62"/>
    <w:rsid w:val="6F616041"/>
    <w:rsid w:val="70543D2E"/>
    <w:rsid w:val="70C25BD4"/>
    <w:rsid w:val="71205952"/>
    <w:rsid w:val="726522EC"/>
    <w:rsid w:val="72701DDA"/>
    <w:rsid w:val="72D54D7C"/>
    <w:rsid w:val="73071100"/>
    <w:rsid w:val="7349686A"/>
    <w:rsid w:val="741B5358"/>
    <w:rsid w:val="757F6616"/>
    <w:rsid w:val="76526AD5"/>
    <w:rsid w:val="776C7C79"/>
    <w:rsid w:val="77D45F4A"/>
    <w:rsid w:val="783764D9"/>
    <w:rsid w:val="788A6608"/>
    <w:rsid w:val="788B5AA2"/>
    <w:rsid w:val="798A41B9"/>
    <w:rsid w:val="7A183149"/>
    <w:rsid w:val="7B1E128A"/>
    <w:rsid w:val="7C3C5E6C"/>
    <w:rsid w:val="7C8634A9"/>
    <w:rsid w:val="7DD722F0"/>
    <w:rsid w:val="7DF033B2"/>
    <w:rsid w:val="7F0655BD"/>
    <w:rsid w:val="7FA2692E"/>
    <w:rsid w:val="7FAA5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datastoreItem>
</file>

<file path=docProps/app.xml><?xml version="1.0" encoding="utf-8"?>
<Properties xmlns="http://schemas.openxmlformats.org/officeDocument/2006/extended-properties" xmlns:vt="http://schemas.openxmlformats.org/officeDocument/2006/docPropsVTypes">
  <Template>Normal.eit</Template>
  <Pages>11</Pages>
  <Words>4373</Words>
  <Characters>4783</Characters>
  <Lines>0</Lines>
  <Paragraphs>38</Paragraphs>
  <TotalTime>1032</TotalTime>
  <ScaleCrop>false</ScaleCrop>
  <LinksUpToDate>false</LinksUpToDate>
  <CharactersWithSpaces>4822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Administrator</cp:lastModifiedBy>
  <dcterms:modified xsi:type="dcterms:W3CDTF">2025-02-27T02:01:19Z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93C7BCBFDFE844B096FACBA77190AE7D_12</vt:lpwstr>
  </property>
  <property fmtid="{D5CDD505-2E9C-101B-9397-08002B2CF9AE}" pid="4" name="KSOTemplateDocerSaveRecord">
    <vt:lpwstr>eyJoZGlkIjoiYWUwMGUzZTVmZDJjYjI0OGZiMGFlMGU5NzIzMjNiNWIifQ==</vt:lpwstr>
  </property>
</Properties>
</file>