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eastAsia="宋体"/>
          <w:bCs/>
          <w:sz w:val="32"/>
        </w:rPr>
      </w:pPr>
      <w:r>
        <w:rPr>
          <w:rFonts w:eastAsia="宋体" w:hint="eastAsia"/>
          <w:bCs/>
          <w:sz w:val="32"/>
        </w:rPr>
        <w:t>附件4：</w:t>
      </w:r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  <w:r>
        <w:rPr>
          <w:rFonts w:ascii="方正小标宋简体" w:cs="方正小标宋简体" w:hint="eastAsia"/>
          <w:bCs/>
          <w:sz w:val="40"/>
          <w:szCs w:val="40"/>
        </w:rPr>
        <w:t>财政支出重点评价报告</w:t>
      </w:r>
      <w:bookmarkStart w:id="0" w:name="_GoBack"/>
      <w:bookmarkEnd w:id="0"/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  <w:r>
        <w:rPr>
          <w:rFonts w:ascii="方正小标宋简体" w:cs="方正小标宋简体" w:hint="eastAsia"/>
          <w:bCs/>
          <w:sz w:val="40"/>
          <w:szCs w:val="40"/>
        </w:rPr>
        <w:t>（202</w:t>
      </w:r>
      <w:r>
        <w:rPr>
          <w:rFonts w:ascii="方正小标宋简体" w:cs="方正小标宋简体"/>
          <w:bCs/>
          <w:sz w:val="40"/>
          <w:szCs w:val="40"/>
        </w:rPr>
        <w:t>4</w:t>
      </w:r>
      <w:r>
        <w:rPr>
          <w:rFonts w:ascii="方正小标宋简体" w:cs="方正小标宋简体" w:hint="eastAsia"/>
          <w:bCs/>
          <w:sz w:val="40"/>
          <w:szCs w:val="40"/>
        </w:rPr>
        <w:t>年度）</w:t>
      </w:r>
    </w:p>
    <w:p>
      <w:pPr>
        <w:jc w:val="center"/>
        <w:rPr>
          <w:rFonts w:ascii="方正仿宋简体" w:eastAsia="方正仿宋简体" w:cs="方正仿宋简体"/>
          <w:sz w:val="32"/>
        </w:rPr>
      </w:pPr>
    </w:p>
    <w:p>
      <w:pPr>
        <w:rPr>
          <w:rFonts w:ascii="方正仿宋简体" w:eastAsia="方正仿宋简体" w:cs="方正仿宋简体"/>
          <w:sz w:val="32"/>
        </w:rPr>
      </w:pPr>
      <w:r>
        <w:rPr>
          <w:rFonts w:ascii="Cambria" w:eastAsia="方正仿宋简体" w:cs="Cambria" w:hAnsi="Cambria"/>
          <w:sz w:val="32"/>
        </w:rPr>
        <w:t> </w:t>
      </w:r>
    </w:p>
    <w:p>
      <w:pPr>
        <w:rPr>
          <w:rFonts w:ascii="方正仿宋简体" w:eastAsia="方正仿宋简体" w:cs="方正仿宋简体"/>
          <w:sz w:val="32"/>
        </w:rPr>
      </w:pPr>
    </w:p>
    <w:p>
      <w:pPr>
        <w:rPr>
          <w:rFonts w:ascii="方正仿宋简体" w:eastAsia="方正仿宋简体" w:cs="方正仿宋简体"/>
          <w:sz w:val="32"/>
          <w:u w:val="single"/>
        </w:rPr>
      </w:pPr>
      <w:r>
        <w:rPr>
          <w:rFonts w:ascii="方正仿宋简体" w:eastAsia="方正仿宋简体" w:cs="方正仿宋简体" w:hint="eastAsia"/>
          <w:sz w:val="32"/>
        </w:rPr>
        <w:t>项目（专项资金）名称：</w:t>
      </w:r>
      <w:r>
        <w:rPr>
          <w:rFonts w:ascii="Cambria" w:eastAsia="方正仿宋简体" w:cs="Cambria" w:hAnsi="Cambria"/>
          <w:sz w:val="32"/>
        </w:rPr>
        <w:t> </w:t>
      </w:r>
      <w:r>
        <w:rPr>
          <w:rFonts w:ascii="Cambria" w:eastAsia="方正仿宋简体" w:cs="Cambria" w:hAnsi="Cambria"/>
          <w:sz w:val="32"/>
          <w:u w:val="single"/>
        </w:rPr>
        <w:t>新时代文明实践中心建设经费</w:t>
      </w:r>
      <w:r>
        <w:rPr>
          <w:rFonts w:ascii="方正仿宋简体" w:eastAsia="方正仿宋简体" w:cs="方正仿宋简体" w:hint="eastAsia"/>
          <w:sz w:val="32"/>
          <w:u w:val="single"/>
        </w:rPr>
        <w:t xml:space="preserve">       </w:t>
      </w:r>
    </w:p>
    <w:p>
      <w:pPr>
        <w:rPr>
          <w:rFonts w:ascii="方正仿宋简体" w:eastAsia="方正仿宋简体" w:cs="方正仿宋简体"/>
          <w:sz w:val="32"/>
          <w:u w:val="single"/>
        </w:rPr>
      </w:pPr>
      <w:r>
        <w:rPr>
          <w:rFonts w:ascii="方正仿宋简体" w:eastAsia="方正仿宋简体" w:cs="方正仿宋简体" w:hint="eastAsia"/>
          <w:sz w:val="32"/>
        </w:rPr>
        <w:t>项目实施单位：</w:t>
      </w:r>
      <w:r>
        <w:rPr>
          <w:rFonts w:ascii="方正仿宋简体" w:eastAsia="方正仿宋简体" w:cs="方正仿宋简体" w:hint="eastAsia"/>
          <w:sz w:val="32"/>
          <w:u w:val="single"/>
        </w:rPr>
        <w:t xml:space="preserve"> 中共唐山市丰南区委宣传部</w:t>
      </w:r>
      <w:r>
        <w:rPr>
          <w:rFonts w:ascii="Cambria" w:eastAsia="方正仿宋简体" w:cs="Cambria" w:hAnsi="Cambria"/>
          <w:sz w:val="32"/>
          <w:u w:val="single"/>
        </w:rPr>
        <w:t>        </w:t>
      </w:r>
      <w:r>
        <w:rPr>
          <w:rFonts w:ascii="方正仿宋简体" w:eastAsia="方正仿宋简体" w:cs="方正仿宋简体" w:hint="eastAsia"/>
          <w:sz w:val="32"/>
        </w:rPr>
        <w:t>（公章）</w:t>
      </w:r>
    </w:p>
    <w:p>
      <w:pPr>
        <w:rPr>
          <w:rFonts w:ascii="方正仿宋简体" w:eastAsia="方正仿宋简体" w:cs="方正仿宋简体"/>
          <w:sz w:val="32"/>
        </w:rPr>
      </w:pPr>
      <w:r>
        <w:rPr>
          <w:rFonts w:ascii="方正仿宋简体" w:eastAsia="方正仿宋简体" w:cs="方正仿宋简体" w:hint="eastAsia"/>
          <w:sz w:val="32"/>
        </w:rPr>
        <w:t>项目主管部门</w:t>
      </w:r>
      <w:r>
        <w:rPr>
          <w:rFonts w:ascii="Cambria" w:eastAsia="方正仿宋简体" w:cs="Cambria" w:hAnsi="Cambria"/>
          <w:sz w:val="32"/>
        </w:rPr>
        <w:t> </w:t>
      </w:r>
      <w:r>
        <w:rPr>
          <w:rFonts w:ascii="方正仿宋简体" w:eastAsia="方正仿宋简体" w:cs="方正仿宋简体" w:hint="eastAsia"/>
          <w:sz w:val="32"/>
        </w:rPr>
        <w:t>：</w:t>
      </w:r>
      <w:r>
        <w:rPr>
          <w:rFonts w:ascii="方正仿宋简体" w:eastAsia="方正仿宋简体" w:cs="方正仿宋简体" w:hint="eastAsia"/>
          <w:sz w:val="32"/>
          <w:u w:val="single"/>
        </w:rPr>
        <w:t xml:space="preserve"> 中共唐山市丰南区委宣传部</w:t>
      </w:r>
      <w:r>
        <w:rPr>
          <w:rFonts w:ascii="Cambria" w:eastAsia="方正仿宋简体" w:cs="Cambria" w:hAnsi="Cambria"/>
          <w:sz w:val="32"/>
          <w:u w:val="single"/>
        </w:rPr>
        <w:t>        </w:t>
      </w:r>
      <w:r>
        <w:rPr>
          <w:rFonts w:ascii="方正仿宋简体" w:eastAsia="方正仿宋简体" w:cs="方正仿宋简体" w:hint="eastAsia"/>
          <w:sz w:val="32"/>
        </w:rPr>
        <w:t>（公章）</w:t>
      </w:r>
    </w:p>
    <w:p>
      <w:pPr>
        <w:rPr>
          <w:rFonts w:ascii="方正仿宋简体" w:eastAsia="方正仿宋简体" w:cs="方正仿宋简体"/>
          <w:sz w:val="32"/>
          <w:u w:val="single"/>
        </w:rPr>
      </w:pPr>
      <w:r>
        <w:rPr>
          <w:rFonts w:ascii="方正仿宋简体" w:eastAsia="方正仿宋简体" w:cs="方正仿宋简体" w:hint="eastAsia"/>
          <w:sz w:val="32"/>
        </w:rPr>
        <w:t>部门（单位）负责人签字：</w:t>
      </w:r>
    </w:p>
    <w:p>
      <w:pPr>
        <w:rPr>
          <w:rFonts w:ascii="方正仿宋简体" w:eastAsia="方正仿宋简体" w:cs="方正仿宋简体"/>
          <w:sz w:val="32"/>
        </w:rPr>
      </w:pPr>
    </w:p>
    <w:p>
      <w:pPr>
        <w:ind w:right="640" w:firstLineChars="50" w:firstLine="162"/>
        <w:jc w:val="center"/>
        <w:rPr>
          <w:rFonts w:ascii="方正仿宋简体" w:eastAsia="方正仿宋简体" w:cs="方正仿宋简体"/>
          <w:sz w:val="32"/>
        </w:rPr>
      </w:pPr>
    </w:p>
    <w:p>
      <w:pPr>
        <w:ind w:right="640" w:firstLineChars="50" w:firstLine="162"/>
        <w:jc w:val="center"/>
        <w:rPr>
          <w:rFonts w:ascii="方正仿宋简体" w:eastAsia="方正仿宋简体" w:cs="方正仿宋简体"/>
          <w:sz w:val="32"/>
        </w:rPr>
      </w:pPr>
    </w:p>
    <w:p>
      <w:pPr>
        <w:ind w:right="640" w:firstLineChars="50" w:firstLine="162"/>
        <w:jc w:val="center"/>
        <w:rPr>
          <w:rFonts w:ascii="方正仿宋简体" w:eastAsia="方正仿宋简体" w:cs="方正仿宋简体"/>
          <w:sz w:val="32"/>
        </w:rPr>
      </w:pPr>
      <w:r>
        <w:rPr>
          <w:rFonts w:ascii="方正仿宋简体" w:eastAsia="方正仿宋简体" w:cs="方正仿宋简体" w:hint="eastAsia"/>
          <w:sz w:val="32"/>
        </w:rPr>
        <w:t xml:space="preserve">                               202</w:t>
      </w:r>
      <w:r>
        <w:rPr>
          <w:rFonts w:ascii="方正仿宋简体" w:eastAsia="方正仿宋简体" w:cs="方正仿宋简体"/>
          <w:sz w:val="32"/>
        </w:rPr>
        <w:t>5</w:t>
      </w:r>
      <w:r>
        <w:rPr>
          <w:rFonts w:ascii="方正仿宋简体" w:eastAsia="方正仿宋简体" w:cs="方正仿宋简体" w:hint="eastAsia"/>
          <w:sz w:val="32"/>
        </w:rPr>
        <w:t>年</w:t>
      </w:r>
      <w:r>
        <w:rPr>
          <w:rFonts w:ascii="方正仿宋简体" w:eastAsia="方正仿宋简体" w:cs="方正仿宋简体"/>
          <w:sz w:val="32"/>
        </w:rPr>
        <w:t>2</w:t>
      </w:r>
      <w:r>
        <w:rPr>
          <w:rFonts w:ascii="方正仿宋简体" w:eastAsia="方正仿宋简体" w:cs="方正仿宋简体" w:hint="eastAsia"/>
          <w:sz w:val="32"/>
        </w:rPr>
        <w:t>月</w:t>
      </w:r>
      <w:r>
        <w:rPr>
          <w:rFonts w:ascii="方正仿宋简体" w:eastAsia="方正仿宋简体" w:cs="方正仿宋简体"/>
          <w:sz w:val="32"/>
        </w:rPr>
        <w:t>10</w:t>
      </w:r>
      <w:r>
        <w:rPr>
          <w:rFonts w:ascii="方正仿宋简体" w:eastAsia="方正仿宋简体" w:cs="方正仿宋简体" w:hint="eastAsia"/>
          <w:sz w:val="32"/>
        </w:rPr>
        <w:t>日</w:t>
      </w:r>
    </w:p>
    <w:p>
      <w:pPr>
        <w:autoSpaceDE w:val="0"/>
        <w:spacing w:line="600" w:lineRule="exact"/>
        <w:ind w:firstLineChars="200" w:firstLine="648"/>
        <w:rPr>
          <w:rFonts w:ascii="方正仿宋简体" w:eastAsia="方正仿宋简体" w:cs="方正仿宋简体"/>
          <w:sz w:val="32"/>
        </w:rPr>
      </w:pPr>
    </w:p>
    <w:p>
      <w:pPr>
        <w:autoSpaceDE w:val="0"/>
        <w:spacing w:line="600" w:lineRule="exact"/>
        <w:ind w:firstLineChars="200" w:firstLine="648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Chars="200" w:firstLine="648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Chars="200" w:firstLine="648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520" w:lineRule="exact"/>
        <w:ind w:firstLineChars="200" w:firstLine="648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520" w:lineRule="exact"/>
        <w:ind w:firstLineChars="200" w:firstLine="648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520" w:lineRule="exact"/>
        <w:ind w:firstLineChars="200" w:firstLine="648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520" w:lineRule="exact"/>
        <w:ind w:firstLineChars="200" w:firstLine="648"/>
        <w:rPr>
          <w:rFonts w:ascii="方正黑体简体" w:eastAsia="方正黑体简体" w:cs="方正黑体简体"/>
          <w:sz w:val="32"/>
        </w:rPr>
      </w:pPr>
      <w:r>
        <w:rPr>
          <w:rFonts w:ascii="方正黑体简体" w:eastAsia="方正黑体简体" w:cs="方正黑体简体" w:hint="eastAsia"/>
          <w:sz w:val="32"/>
        </w:rPr>
        <w:t>一、评价工作开展情况</w:t>
      </w:r>
    </w:p>
    <w:p>
      <w:pPr>
        <w:autoSpaceDE w:val="0"/>
        <w:spacing w:line="520" w:lineRule="exact"/>
        <w:ind w:firstLineChars="200" w:firstLine="648"/>
        <w:rPr>
          <w:rFonts w:ascii="方正仿宋简体" w:eastAsia="方正仿宋简体" w:cs="方正仿宋简体"/>
          <w:kern w:val="0"/>
          <w:sz w:val="32"/>
        </w:rPr>
      </w:pPr>
      <w:r>
        <w:rPr>
          <w:rFonts w:ascii="方正仿宋简体" w:eastAsia="方正仿宋简体" w:cs="方正仿宋简体" w:hint="eastAsia"/>
          <w:kern w:val="0"/>
          <w:sz w:val="32"/>
        </w:rPr>
        <w:t>为</w:t>
      </w:r>
      <w:r>
        <w:rPr>
          <w:rFonts w:ascii="方正仿宋简体" w:eastAsia="方正仿宋简体" w:cs="方正仿宋简体" w:hint="eastAsia"/>
          <w:sz w:val="32"/>
        </w:rPr>
        <w:t>依法合理规范使用专项资金，最大限度发挥作用，</w:t>
      </w:r>
      <w:r>
        <w:rPr>
          <w:rFonts w:ascii="方正仿宋简体" w:eastAsia="方正仿宋简体" w:cs="方正仿宋简体" w:hint="eastAsia"/>
          <w:kern w:val="0"/>
          <w:sz w:val="32"/>
        </w:rPr>
        <w:t>经研究，区委宣传部成立了绩效自评工作小组，负责财政支出重点项目评价工作，具体成员名单如下：</w:t>
      </w:r>
    </w:p>
    <w:p>
      <w:pPr>
        <w:autoSpaceDE w:val="0"/>
        <w:spacing w:line="520" w:lineRule="exact"/>
        <w:ind w:firstLineChars="200" w:firstLine="648"/>
        <w:rPr>
          <w:rFonts w:ascii="方正仿宋简体" w:eastAsia="方正仿宋简体" w:cs="方正仿宋简体"/>
          <w:kern w:val="0"/>
          <w:sz w:val="32"/>
        </w:rPr>
      </w:pPr>
      <w:r>
        <w:rPr>
          <w:rFonts w:ascii="方正仿宋简体" w:eastAsia="方正仿宋简体" w:cs="方正仿宋简体" w:hint="eastAsia"/>
          <w:kern w:val="0"/>
          <w:sz w:val="32"/>
        </w:rPr>
        <w:t>组长：</w:t>
      </w:r>
      <w:r>
        <w:rPr>
          <w:rFonts w:ascii="方正仿宋简体" w:eastAsia="方正仿宋简体" w:cs="方正仿宋简体"/>
          <w:kern w:val="0"/>
          <w:sz w:val="32"/>
        </w:rPr>
        <w:t>李凤雷</w:t>
      </w:r>
    </w:p>
    <w:p>
      <w:pPr>
        <w:autoSpaceDE w:val="0"/>
        <w:spacing w:line="520" w:lineRule="exact"/>
        <w:ind w:firstLineChars="200" w:firstLine="648"/>
        <w:rPr>
          <w:rFonts w:ascii="方正仿宋简体" w:eastAsia="方正仿宋简体" w:cs="方正仿宋简体"/>
          <w:kern w:val="0"/>
          <w:sz w:val="32"/>
        </w:rPr>
      </w:pPr>
      <w:r>
        <w:rPr>
          <w:rFonts w:ascii="方正仿宋简体" w:eastAsia="方正仿宋简体" w:cs="方正仿宋简体" w:hint="eastAsia"/>
          <w:kern w:val="0"/>
          <w:sz w:val="32"/>
        </w:rPr>
        <w:t>副组长：</w:t>
      </w:r>
      <w:r>
        <w:rPr>
          <w:rFonts w:ascii="方正仿宋简体" w:eastAsia="方正仿宋简体" w:cs="方正仿宋简体"/>
          <w:kern w:val="0"/>
          <w:sz w:val="32"/>
        </w:rPr>
        <w:t>李凤艳</w:t>
      </w:r>
    </w:p>
    <w:p>
      <w:pPr>
        <w:autoSpaceDE w:val="0"/>
        <w:spacing w:line="520" w:lineRule="exact"/>
        <w:ind w:firstLineChars="200" w:firstLine="648"/>
        <w:rPr>
          <w:rFonts w:ascii="方正仿宋简体" w:eastAsia="方正仿宋简体" w:cs="方正仿宋简体"/>
          <w:kern w:val="0"/>
          <w:sz w:val="32"/>
        </w:rPr>
      </w:pPr>
      <w:r>
        <w:rPr>
          <w:rFonts w:ascii="方正仿宋简体" w:eastAsia="方正仿宋简体" w:cs="方正仿宋简体" w:hint="eastAsia"/>
          <w:kern w:val="0"/>
          <w:sz w:val="32"/>
        </w:rPr>
        <w:t>组员：周双艳、么越</w:t>
      </w:r>
      <w:r>
        <w:rPr>
          <w:rFonts w:ascii="方正仿宋简体" w:eastAsia="方正仿宋简体" w:cs="方正仿宋简体"/>
          <w:kern w:val="0"/>
          <w:sz w:val="32"/>
        </w:rPr>
        <w:t>、孟玉双</w:t>
      </w:r>
    </w:p>
    <w:p>
      <w:pPr>
        <w:autoSpaceDE w:val="0"/>
        <w:spacing w:line="520" w:lineRule="exact"/>
        <w:ind w:firstLineChars="200" w:firstLine="648"/>
        <w:rPr>
          <w:rFonts w:ascii="方正仿宋简体" w:eastAsia="方正仿宋简体" w:cs="方正仿宋简体"/>
          <w:kern w:val="0"/>
          <w:sz w:val="32"/>
        </w:rPr>
      </w:pPr>
      <w:r>
        <w:rPr>
          <w:rFonts w:ascii="方正仿宋简体" w:eastAsia="方正仿宋简体" w:cs="方正仿宋简体" w:hint="eastAsia"/>
          <w:kern w:val="0"/>
          <w:sz w:val="32"/>
        </w:rPr>
        <w:t>本次财政支出重点项目评价选取了“</w:t>
      </w:r>
      <w:r>
        <w:rPr>
          <w:rFonts w:ascii="方正仿宋简体" w:eastAsia="方正仿宋简体" w:cs="方正仿宋简体"/>
          <w:kern w:val="0"/>
          <w:sz w:val="32"/>
        </w:rPr>
        <w:t>新时代文明实践中心建设经费</w:t>
      </w:r>
      <w:r>
        <w:rPr>
          <w:rFonts w:ascii="方正仿宋简体" w:eastAsia="方正仿宋简体" w:cs="方正仿宋简体" w:hint="eastAsia"/>
          <w:kern w:val="0"/>
          <w:sz w:val="32"/>
        </w:rPr>
        <w:t>”项目。该项目由本单位组织实施，并对该项目实施全程监管。根据项目特点，区委宣传部制定了评价工作方案，通过对预算执行情况、项目资金使用情况，项目组织管理情况项目绩效目标完成情况的梳理，对资金使用是否达到预期目标、资金管理是否规范，资金使用是否有效，检验资金支出实际效率和效果，分析存在问题及原因，及时总结经验、完善资金和项目管理，切实提高该项目资金使用效益。</w:t>
      </w:r>
    </w:p>
    <w:p>
      <w:pPr>
        <w:autoSpaceDE w:val="0"/>
        <w:spacing w:line="600" w:lineRule="exact"/>
        <w:ind w:firstLineChars="200" w:firstLine="648"/>
        <w:rPr>
          <w:rFonts w:ascii="方正黑体简体" w:eastAsia="方正黑体简体" w:cs="方正黑体简体" w:hint="eastAsia"/>
          <w:sz w:val="32"/>
          <w:lang w:bidi="ar-SA"/>
        </w:rPr>
      </w:pPr>
      <w:r>
        <w:rPr>
          <w:rFonts w:ascii="方正黑体简体" w:eastAsia="方正黑体简体" w:cs="方正黑体简体" w:hint="eastAsia"/>
          <w:sz w:val="32"/>
          <w:lang w:bidi="ar-SA"/>
        </w:rPr>
        <w:t>二、项目基本概况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楷体简体" w:eastAsia="方正楷体简体" w:cs="方正楷体简体" w:hint="eastAsia"/>
          <w:sz w:val="32"/>
          <w:lang w:bidi="ar-SA"/>
        </w:rPr>
        <w:t>（一）项目背景</w:t>
      </w:r>
    </w:p>
    <w:p>
      <w:pPr>
        <w:spacing w:line="570" w:lineRule="exact"/>
        <w:ind w:firstLineChars="200" w:firstLine="648"/>
        <w:rPr>
          <w:rFonts w:ascii="方正仿宋简体" w:eastAsia="方正仿宋简体" w:cs="方正仿宋简体" w:hint="eastAsia"/>
          <w:sz w:val="32"/>
        </w:rPr>
      </w:pPr>
      <w:r>
        <w:rPr>
          <w:rFonts w:ascii="方正仿宋简体" w:eastAsia="方正仿宋简体" w:cs="方正仿宋简体" w:hint="eastAsia"/>
          <w:sz w:val="32"/>
        </w:rPr>
        <w:t>按照中央、省、市关于建设新时代文明实践中心文件要求和区委四届92次常委（扩大）会议上区委书记赵立华同志重要指示精神，依据唐山市丰南区精神文明建设委员会办公室《关于追加新时代文明实践中心建设经费的请示》（丰文明办【2021】24号）、《关于追加新时代文明实践中心建设经费的指示》（丰文明办【2021】10号）及领导批示，我单位全面开展建设新时代文明实践中心项目。</w:t>
      </w:r>
    </w:p>
    <w:p>
      <w:pPr>
        <w:spacing w:line="560" w:lineRule="exact"/>
        <w:ind w:left="-240" w:firstLineChars="200" w:firstLine="648"/>
        <w:rPr>
          <w:rFonts w:ascii="方正楷体简体" w:eastAsia="方正楷体简体" w:cs="方正楷体简体" w:hint="eastAsia"/>
          <w:sz w:val="32"/>
          <w:lang w:bidi="ar-SA"/>
        </w:rPr>
      </w:pPr>
      <w:r>
        <w:rPr>
          <w:rFonts w:ascii="方正楷体简体" w:eastAsia="方正楷体简体" w:cs="方正楷体简体" w:hint="eastAsia"/>
          <w:sz w:val="32"/>
          <w:lang w:bidi="ar-SA"/>
        </w:rPr>
        <w:t>（二）项目绩效目标</w:t>
      </w:r>
    </w:p>
    <w:p>
      <w:pPr>
        <w:spacing w:line="570" w:lineRule="exact"/>
        <w:ind w:firstLineChars="200" w:firstLine="648"/>
        <w:rPr>
          <w:rFonts w:ascii="方正仿宋简体" w:eastAsia="方正仿宋简体" w:cs="方正仿宋简体" w:hint="eastAsia"/>
          <w:sz w:val="32"/>
        </w:rPr>
      </w:pPr>
      <w:r>
        <w:rPr>
          <w:rFonts w:ascii="方正仿宋简体" w:eastAsia="方正仿宋简体" w:cs="方正仿宋简体" w:hint="eastAsia"/>
          <w:sz w:val="32"/>
        </w:rPr>
        <w:t>全面开展新时代文明实践中心建设，在原群众文化活动中心的基础上改建区级新时代文明实践中心，并选取胥各庄镇、青年路街道等7个乡镇（街道）及14个村（居）做为试点，建设新时代文明实践所、站。</w:t>
      </w:r>
    </w:p>
    <w:p>
      <w:pPr>
        <w:spacing w:line="560" w:lineRule="exact"/>
        <w:ind w:leftChars="200" w:left="428"/>
        <w:rPr>
          <w:rFonts w:ascii="方正黑体简体" w:eastAsia="方正黑体简体" w:cs="方正黑体简体" w:hint="eastAsia"/>
          <w:sz w:val="32"/>
          <w:lang w:bidi="ar-SA"/>
        </w:rPr>
      </w:pPr>
      <w:r>
        <w:rPr>
          <w:rFonts w:ascii="方正黑体简体" w:eastAsia="方正黑体简体" w:cs="方正黑体简体" w:hint="eastAsia"/>
          <w:sz w:val="32"/>
          <w:lang w:bidi="ar-SA"/>
        </w:rPr>
        <w:t>三、绩效评价情况</w:t>
      </w:r>
    </w:p>
    <w:p>
      <w:pPr>
        <w:numPr>
          <w:ilvl w:val="0"/>
          <w:numId w:val="1"/>
        </w:numPr>
        <w:spacing w:line="560" w:lineRule="exact"/>
        <w:ind w:left="0" w:firstLineChars="100" w:firstLine="324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楷体简体" w:eastAsia="方正楷体简体" w:cs="方正楷体简体" w:hint="eastAsia"/>
          <w:sz w:val="32"/>
          <w:lang w:bidi="ar-SA"/>
        </w:rPr>
        <w:t>项目资金执行情况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Ansi="方正仿宋简体" w:hint="eastAsia"/>
          <w:sz w:val="32"/>
        </w:rPr>
      </w:pPr>
      <w:r>
        <w:rPr>
          <w:rFonts w:ascii="方正仿宋简体" w:eastAsia="方正仿宋简体" w:cs="方正仿宋简体" w:hAnsi="方正仿宋简体" w:hint="eastAsia"/>
          <w:sz w:val="32"/>
          <w:lang w:bidi="ar-SA"/>
        </w:rPr>
        <w:t>项目</w:t>
      </w:r>
      <w:r>
        <w:rPr>
          <w:rFonts w:ascii="方正仿宋简体" w:eastAsia="方正仿宋简体" w:cs="方正仿宋简体" w:hAnsi="方正仿宋简体" w:hint="eastAsia"/>
          <w:sz w:val="32"/>
        </w:rPr>
        <w:t>资金</w:t>
      </w:r>
      <w:r>
        <w:rPr>
          <w:rFonts w:ascii="方正仿宋简体" w:eastAsia="方正仿宋简体" w:cs="方正仿宋简体" w:hAnsi="方正仿宋简体"/>
          <w:sz w:val="32"/>
        </w:rPr>
        <w:t>132.92</w:t>
      </w:r>
      <w:r>
        <w:rPr>
          <w:rFonts w:ascii="方正仿宋简体" w:eastAsia="方正仿宋简体" w:cs="方正仿宋简体" w:hAnsi="方正仿宋简体" w:hint="eastAsia"/>
          <w:sz w:val="32"/>
        </w:rPr>
        <w:t>万元，实际到位资金</w:t>
      </w:r>
      <w:r>
        <w:rPr>
          <w:rFonts w:ascii="方正仿宋简体" w:eastAsia="方正仿宋简体" w:cs="方正仿宋简体" w:hAnsi="方正仿宋简体"/>
          <w:sz w:val="32"/>
        </w:rPr>
        <w:t>132.91</w:t>
      </w:r>
      <w:r>
        <w:rPr>
          <w:rFonts w:ascii="方正仿宋简体" w:eastAsia="方正仿宋简体" w:cs="方正仿宋简体" w:hAnsi="方正仿宋简体" w:hint="eastAsia"/>
          <w:sz w:val="32"/>
        </w:rPr>
        <w:t>万元，实际支出资金为</w:t>
      </w:r>
      <w:r>
        <w:rPr>
          <w:rFonts w:ascii="方正仿宋简体" w:eastAsia="方正仿宋简体" w:cs="方正仿宋简体" w:hAnsi="方正仿宋简体"/>
          <w:sz w:val="32"/>
        </w:rPr>
        <w:t>132.91</w:t>
      </w:r>
      <w:r>
        <w:rPr>
          <w:rFonts w:ascii="方正仿宋简体" w:eastAsia="方正仿宋简体" w:cs="方正仿宋简体" w:hAnsi="方正仿宋简体" w:hint="eastAsia"/>
          <w:sz w:val="32"/>
        </w:rPr>
        <w:t>万元。</w:t>
      </w:r>
    </w:p>
    <w:p>
      <w:pPr>
        <w:spacing w:line="560" w:lineRule="exact"/>
        <w:ind w:left="-240" w:firstLineChars="200" w:firstLine="648"/>
        <w:rPr>
          <w:rFonts w:ascii="方正楷体简体" w:eastAsia="方正楷体简体" w:cs="方正楷体简体" w:hAnsi="方正仿宋简体" w:hint="eastAsia"/>
          <w:sz w:val="32"/>
        </w:rPr>
      </w:pPr>
      <w:r>
        <w:rPr>
          <w:rFonts w:ascii="方正楷体简体" w:eastAsia="方正楷体简体" w:cs="方正楷体简体" w:hAnsi="方正仿宋简体" w:hint="eastAsia"/>
          <w:sz w:val="32"/>
        </w:rPr>
        <w:t>（二）绩效指标分析情况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1、产出指标：</w:t>
      </w:r>
    </w:p>
    <w:p>
      <w:pPr>
        <w:numPr>
          <w:ilvl w:val="0"/>
          <w:numId w:val="2"/>
        </w:numPr>
        <w:spacing w:line="560" w:lineRule="exact"/>
        <w:rPr>
          <w:rFonts w:ascii="方正仿宋简体" w:eastAsia="方正仿宋简体" w:cs="方正仿宋简体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（数量指标）</w:t>
      </w:r>
      <w:r>
        <w:rPr>
          <w:rFonts w:ascii="方正仿宋简体" w:eastAsia="方正仿宋简体" w:cs="方正仿宋简体"/>
          <w:sz w:val="32"/>
          <w:lang w:bidi="ar-SA"/>
        </w:rPr>
        <w:t>新时代文明实践中心建设数量1个；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（2）（</w:t>
      </w:r>
      <w:r>
        <w:rPr>
          <w:rFonts w:ascii="方正仿宋简体" w:eastAsia="方正仿宋简体" w:cs="方正仿宋简体"/>
          <w:sz w:val="32"/>
          <w:lang w:bidi="ar-SA"/>
        </w:rPr>
        <w:t>质量</w:t>
      </w:r>
      <w:r>
        <w:rPr>
          <w:rFonts w:ascii="方正仿宋简体" w:eastAsia="方正仿宋简体" w:cs="方正仿宋简体" w:hint="eastAsia"/>
          <w:sz w:val="32"/>
          <w:lang w:bidi="ar-SA"/>
        </w:rPr>
        <w:t>指标）</w:t>
      </w:r>
      <w:r>
        <w:rPr>
          <w:rFonts w:ascii="方正仿宋简体" w:eastAsia="方正仿宋简体" w:cs="方正仿宋简体"/>
          <w:sz w:val="32"/>
          <w:lang w:bidi="ar-SA"/>
        </w:rPr>
        <w:t>现有阵地平台整合效果较显著；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（3）（</w:t>
      </w:r>
      <w:r>
        <w:rPr>
          <w:rFonts w:ascii="方正仿宋简体" w:eastAsia="方正仿宋简体" w:cs="方正仿宋简体"/>
          <w:sz w:val="32"/>
          <w:lang w:bidi="ar-SA"/>
        </w:rPr>
        <w:t>时效</w:t>
      </w:r>
      <w:r>
        <w:rPr>
          <w:rFonts w:ascii="方正仿宋简体" w:eastAsia="方正仿宋简体" w:cs="方正仿宋简体" w:hint="eastAsia"/>
          <w:sz w:val="32"/>
          <w:lang w:bidi="ar-SA"/>
        </w:rPr>
        <w:t>指标）</w:t>
      </w:r>
      <w:r>
        <w:rPr>
          <w:rFonts w:ascii="方正仿宋简体" w:eastAsia="方正仿宋简体" w:cs="方正仿宋简体"/>
          <w:sz w:val="32"/>
          <w:lang w:bidi="ar-SA"/>
        </w:rPr>
        <w:t>2024年12月底前完成，形成地方特色工作经验；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（4）（</w:t>
      </w:r>
      <w:r>
        <w:rPr>
          <w:rFonts w:ascii="方正仿宋简体" w:eastAsia="方正仿宋简体" w:cs="方正仿宋简体"/>
          <w:sz w:val="32"/>
          <w:lang w:bidi="ar-SA"/>
        </w:rPr>
        <w:t>成本</w:t>
      </w:r>
      <w:r>
        <w:rPr>
          <w:rFonts w:ascii="方正仿宋简体" w:eastAsia="方正仿宋简体" w:cs="方正仿宋简体" w:hint="eastAsia"/>
          <w:sz w:val="32"/>
          <w:lang w:bidi="ar-SA"/>
        </w:rPr>
        <w:t>指标）</w:t>
      </w:r>
      <w:r>
        <w:rPr>
          <w:rFonts w:ascii="方正仿宋简体" w:eastAsia="方正仿宋简体" w:cs="方正仿宋简体"/>
          <w:sz w:val="32"/>
          <w:lang w:bidi="ar-SA"/>
        </w:rPr>
        <w:t>资金成本控制在132.92万元以内。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2、效益指标：</w:t>
      </w:r>
      <w:r>
        <w:rPr>
          <w:rFonts w:ascii="方正仿宋简体" w:eastAsia="方正仿宋简体" w:cs="方正仿宋简体"/>
          <w:sz w:val="32"/>
          <w:lang w:bidi="ar-SA"/>
        </w:rPr>
        <w:t>（社会效益指标）社会影响力显著；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3、满意度指标：</w:t>
      </w:r>
      <w:r>
        <w:rPr>
          <w:rFonts w:ascii="方正仿宋简体" w:eastAsia="方正仿宋简体" w:cs="方正仿宋简体"/>
          <w:sz w:val="32"/>
          <w:lang w:bidi="ar-SA"/>
        </w:rPr>
        <w:t>服务对象</w:t>
      </w:r>
      <w:r>
        <w:rPr>
          <w:rFonts w:ascii="方正仿宋简体" w:eastAsia="方正仿宋简体" w:cs="方正仿宋简体" w:hint="eastAsia"/>
          <w:sz w:val="32"/>
          <w:lang w:bidi="ar-SA"/>
        </w:rPr>
        <w:t>满意率≥</w:t>
      </w:r>
      <w:r>
        <w:rPr>
          <w:rFonts w:ascii="方正仿宋简体" w:eastAsia="方正仿宋简体" w:cs="方正仿宋简体"/>
          <w:sz w:val="32"/>
          <w:lang w:bidi="ar-SA"/>
        </w:rPr>
        <w:t>90</w:t>
      </w:r>
      <w:r>
        <w:rPr>
          <w:rFonts w:ascii="方正仿宋简体" w:eastAsia="方正仿宋简体" w:cs="方正仿宋简体" w:hint="eastAsia"/>
          <w:sz w:val="32"/>
          <w:lang w:bidi="ar-SA"/>
        </w:rPr>
        <w:t>%</w:t>
      </w:r>
      <w:r>
        <w:rPr>
          <w:rFonts w:ascii="方正仿宋简体" w:eastAsia="方正仿宋简体" w:cs="方正仿宋简体"/>
          <w:sz w:val="32"/>
          <w:lang w:bidi="ar-SA"/>
        </w:rPr>
        <w:t>；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4、预算执行率指标：所有资金均按照要求进行管理，预算执行率100%。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以上各项目标均已达到预期目标。</w:t>
      </w:r>
    </w:p>
    <w:p>
      <w:pPr>
        <w:spacing w:line="560" w:lineRule="exact"/>
        <w:ind w:left="-240" w:firstLineChars="200" w:firstLine="648"/>
        <w:rPr>
          <w:rFonts w:ascii="方正楷体简体" w:eastAsia="方正楷体简体" w:cs="方正楷体简体" w:hint="eastAsia"/>
          <w:sz w:val="32"/>
          <w:lang w:bidi="ar-SA"/>
        </w:rPr>
      </w:pPr>
      <w:r>
        <w:rPr>
          <w:rFonts w:ascii="方正楷体简体" w:eastAsia="方正楷体简体" w:cs="方正楷体简体" w:hint="eastAsia"/>
          <w:sz w:val="32"/>
          <w:lang w:bidi="ar-SA"/>
        </w:rPr>
        <w:t>（三）项目综合评价等级和评价结论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1、项目综合评价得分100分，评价等级为优。</w:t>
      </w:r>
    </w:p>
    <w:p>
      <w:pPr>
        <w:spacing w:line="560" w:lineRule="exact"/>
        <w:ind w:left="-240" w:firstLineChars="200" w:firstLine="648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 w:hint="eastAsia"/>
          <w:sz w:val="32"/>
          <w:lang w:bidi="ar-SA"/>
        </w:rPr>
        <w:t>2、项目综合评价结论：以上各项目标均已达到年初预期目标。</w:t>
      </w: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>
      <w:pPr>
        <w:spacing w:line="560" w:lineRule="exact"/>
        <w:ind w:left="-240" w:firstLineChars="250" w:firstLine="810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/>
          <w:sz w:val="32"/>
          <w:szCs w:val="32"/>
          <w:lang w:bidi="ar-SA"/>
        </w:rPr>
        <w:t>无</w:t>
      </w: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>
      <w:pPr>
        <w:spacing w:line="560" w:lineRule="exact"/>
        <w:ind w:left="-240" w:firstLineChars="250" w:firstLine="810"/>
        <w:rPr>
          <w:rFonts w:ascii="方正仿宋简体" w:eastAsia="方正仿宋简体" w:cs="方正仿宋简体" w:hint="eastAsia"/>
          <w:sz w:val="32"/>
          <w:lang w:bidi="ar-SA"/>
        </w:rPr>
      </w:pPr>
      <w:r>
        <w:rPr>
          <w:rFonts w:ascii="方正仿宋简体" w:eastAsia="方正仿宋简体" w:cs="方正仿宋简体"/>
          <w:sz w:val="32"/>
          <w:lang w:bidi="ar-SA"/>
        </w:rPr>
        <w:t>无</w:t>
      </w:r>
    </w:p>
    <w:p/>
    <w:p>
      <w:pPr>
        <w:spacing w:line="560" w:lineRule="exact"/>
        <w:ind w:left="-240" w:firstLineChars="250" w:firstLine="810"/>
        <w:rPr>
          <w:rFonts w:ascii="方正仿宋简体" w:eastAsia="方正仿宋简体" w:cs="方正仿宋简体"/>
          <w:sz w:val="32"/>
        </w:rPr>
      </w:pPr>
    </w:p>
    <w:p>
      <w:pPr>
        <w:jc w:val="center"/>
      </w:pPr>
    </w:p>
    <w:sectPr>
      <w:footerReference w:type="even" r:id="rId2"/>
      <w:footerReference w:type="first" r:id="rId3"/>
      <w:pgSz w:w="11907" w:h="16840"/>
      <w:pgMar w:top="1531" w:right="1418" w:bottom="1247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  <w:jc w:val="center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FBECD70"/>
    <w:multiLevelType w:val="singleLevel"/>
    <w:tmpl w:val="AFBECD70"/>
    <w:lvl w:ilvl="0">
      <w:start w:val="1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abstractNum w:abstractNumId="1">
    <w:nsid w:val="C9187073"/>
    <w:multiLevelType w:val="hybridMultilevel"/>
    <w:tmpl w:val="00000000"/>
    <w:lvl w:ilvl="0">
      <w:start w:val="1"/>
      <w:numFmt w:val="decimal"/>
      <w:lvlRestart w:val="0"/>
      <w:lvlText w:val="（%1）"/>
      <w:lvlJc w:val="left"/>
      <w:pPr>
        <w:ind w:left="1253" w:hanging="845"/>
      </w:pPr>
    </w:lvl>
    <w:lvl w:ilvl="1">
      <w:start w:val="1"/>
      <w:numFmt w:val="lowerLetter"/>
      <w:lvlText w:val="%2)"/>
      <w:lvlJc w:val="left"/>
      <w:pPr>
        <w:ind w:left="1248" w:hanging="420"/>
      </w:pPr>
    </w:lvl>
    <w:lvl w:ilvl="2">
      <w:start w:val="1"/>
      <w:numFmt w:val="lowerRoman"/>
      <w:lvlText w:val="%3."/>
      <w:lvlJc w:val="right"/>
      <w:pPr>
        <w:ind w:left="1668" w:hanging="420"/>
      </w:pPr>
    </w:lvl>
    <w:lvl w:ilvl="3">
      <w:start w:val="1"/>
      <w:numFmt w:val="decimal"/>
      <w:lvlText w:val="%4."/>
      <w:lvlJc w:val="left"/>
      <w:pPr>
        <w:ind w:left="2088" w:hanging="420"/>
      </w:pPr>
    </w:lvl>
    <w:lvl w:ilvl="4">
      <w:start w:val="1"/>
      <w:numFmt w:val="lowerLetter"/>
      <w:lvlText w:val="%5)"/>
      <w:lvlJc w:val="left"/>
      <w:pPr>
        <w:ind w:left="2508" w:hanging="420"/>
      </w:pPr>
    </w:lvl>
    <w:lvl w:ilvl="5">
      <w:start w:val="1"/>
      <w:numFmt w:val="lowerRoman"/>
      <w:lvlText w:val="%6."/>
      <w:lvlJc w:val="right"/>
      <w:pPr>
        <w:ind w:left="2928" w:hanging="420"/>
      </w:pPr>
    </w:lvl>
    <w:lvl w:ilvl="6">
      <w:start w:val="1"/>
      <w:numFmt w:val="decimal"/>
      <w:lvlText w:val="%7."/>
      <w:lvlJc w:val="left"/>
      <w:pPr>
        <w:ind w:left="3348" w:hanging="420"/>
      </w:pPr>
    </w:lvl>
    <w:lvl w:ilvl="7">
      <w:start w:val="1"/>
      <w:numFmt w:val="lowerLetter"/>
      <w:lvlText w:val="%8)"/>
      <w:lvlJc w:val="left"/>
      <w:pPr>
        <w:ind w:left="3768" w:hanging="420"/>
      </w:pPr>
    </w:lvl>
    <w:lvl w:ilvl="8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6">
    <w:name w:val="page number"/>
  </w:style>
  <w:style w:type="paragraph" w:styleId="17">
    <w:name w:val="Plain Text"/>
    <w:basedOn w:val="0"/>
    <w:next w:val="0"/>
    <w:rPr>
      <w:rFonts w:eastAsia="方正仿宋简体" w:cs="Courier New"/>
      <w:sz w:val="32"/>
      <w:szCs w:val="21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FABC76F-9BDD-4DD7-9044-EA830E2C1C0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1571</TotalTime>
  <Application>Yozo_Office27021597764231179</Application>
  <Pages>4</Pages>
  <Words>0</Words>
  <Characters>919</Characters>
  <Lines>0</Lines>
  <Paragraphs>57</Paragraphs>
  <CharactersWithSpaces>1226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2</cp:revision>
  <cp:lastPrinted>2024-03-12T02:39:00Z</cp:lastPrinted>
  <dcterms:created xsi:type="dcterms:W3CDTF">2021-05-08T07:28:00Z</dcterms:created>
  <dcterms:modified xsi:type="dcterms:W3CDTF">2025-04-30T02:15:36Z</dcterms:modified>
</cp:coreProperties>
</file>