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0F4B0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55BB6113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附件2</w:t>
      </w:r>
    </w:p>
    <w:p w14:paraId="1B13B9E0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14:paraId="19389672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0681C93D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D54BABE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76AA1263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2D51F675">
      <w:pPr>
        <w:tabs>
          <w:tab w:val="left" w:pos="6206"/>
          <w:tab w:val="left" w:pos="6419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08BB0C5E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7D681AE4"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hint="eastAsia" w:eastAsia="方正仿宋简体"/>
          <w:sz w:val="30"/>
          <w:szCs w:val="30"/>
          <w:u w:val="single"/>
        </w:rPr>
        <w:t>唐山市丰南区大齐各庄镇人民政府</w:t>
      </w:r>
    </w:p>
    <w:p w14:paraId="57361854">
      <w:pPr>
        <w:spacing w:line="580" w:lineRule="exact"/>
        <w:ind w:firstLine="610" w:firstLineChars="200"/>
        <w:jc w:val="left"/>
        <w:rPr>
          <w:rFonts w:eastAsia="方正仿宋简体"/>
          <w:sz w:val="30"/>
          <w:szCs w:val="30"/>
        </w:rPr>
      </w:pPr>
    </w:p>
    <w:p w14:paraId="2964517D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089AB942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7851FB45">
      <w:pPr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</w:p>
    <w:p w14:paraId="56EF62AC">
      <w:pPr>
        <w:tabs>
          <w:tab w:val="left" w:pos="6526"/>
        </w:tabs>
        <w:spacing w:line="580" w:lineRule="exact"/>
        <w:ind w:left="0" w:firstLine="61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eastAsia="方正仿宋简体"/>
          <w:sz w:val="30"/>
          <w:szCs w:val="30"/>
          <w:u w:val="single"/>
        </w:rPr>
        <w:t xml:space="preserve">           </w:t>
      </w:r>
    </w:p>
    <w:p w14:paraId="5753A89D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2E77B3F9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78F532CF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481FB625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6EB32248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61E1FAF6">
      <w:pPr>
        <w:spacing w:line="580" w:lineRule="exact"/>
        <w:ind w:left="0" w:firstLine="610" w:firstLineChars="200"/>
        <w:rPr>
          <w:rFonts w:eastAsia="方正仿宋简体"/>
          <w:sz w:val="30"/>
          <w:szCs w:val="30"/>
        </w:rPr>
      </w:pPr>
    </w:p>
    <w:p w14:paraId="14FD8AC4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02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18</w:t>
      </w:r>
      <w:r>
        <w:rPr>
          <w:rFonts w:eastAsia="方正仿宋简体"/>
          <w:sz w:val="30"/>
          <w:szCs w:val="30"/>
        </w:rPr>
        <w:t>日　</w:t>
      </w:r>
    </w:p>
    <w:p w14:paraId="077F100F">
      <w:pPr>
        <w:spacing w:line="580" w:lineRule="exact"/>
        <w:rPr>
          <w:rFonts w:eastAsia="方正仿宋简体"/>
          <w:sz w:val="30"/>
          <w:szCs w:val="30"/>
        </w:rPr>
      </w:pPr>
    </w:p>
    <w:p w14:paraId="472A7A73">
      <w:pPr>
        <w:spacing w:line="580" w:lineRule="exact"/>
        <w:rPr>
          <w:rFonts w:eastAsia="方正仿宋简体"/>
          <w:sz w:val="30"/>
          <w:szCs w:val="30"/>
        </w:rPr>
      </w:pPr>
    </w:p>
    <w:p w14:paraId="2B796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按照《中共唐山市丰南区委 唐山市丰南区人民政府关于全面实施预算绩效管理的实施意见》（丰南发[2020]3号）、《唐山市丰南区部门预算项目绩效自评管理办法》（丰财监[2020]2号）等文件的要求，为有序推进我镇全面实施预算绩效管理工作，提高财政资金使用效益，结合我镇实际，对202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年度财政预算项目支出进行绩效评价，现将有关情况报告如下。 </w:t>
      </w:r>
    </w:p>
    <w:p w14:paraId="5EF8CE7F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 w14:paraId="5E842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1、自评工作的组织情况、实施过程。项目绩效自评由本单位自行组织实施，我单位组织成立了以镇长为组长，财政部门为主的绩效评价小组，评价小组采取听取报告、评价小组讨论等方式听取情况，检查基本支出、项目支出有关账目，收集整理支出相关资料，对资料进行分析和总结。</w:t>
      </w:r>
    </w:p>
    <w:p w14:paraId="2FC7C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部门预算安排及资金分配拨付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eastAsia="zh-CN"/>
        </w:rPr>
        <w:t>。</w:t>
      </w:r>
    </w:p>
    <w:p w14:paraId="366B5F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本部门202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年度申请预算资金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2210.72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万元，其中：共同财政事权转移支付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万元，专项转移支付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403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万元（包含中央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377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万元、省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万元、市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万元）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eastAsia="zh-CN"/>
        </w:rPr>
        <w:t>。</w:t>
      </w:r>
    </w:p>
    <w:p w14:paraId="1492A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、部门日常财务管理、专项监督检查及审计意见方面。我部门纳入预算的核算单位有1个，唐山市丰南区大齐各庄镇人民政府本级，其经费来源为财政拨款。我部门严格按照财务制度对项目支出进行统一管理，资金拨付严格审批程序，健全各种制度，同时定期自查，规范使用资金。202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年本单位部门预算总收入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2210.72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万元，其中一般公共预算财政拨款收入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2083.72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万元（含专项转移支付资金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276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万元），政府性基金预算拨款收入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127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含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专项转移支付资金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127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。</w:t>
      </w:r>
    </w:p>
    <w:p w14:paraId="09A7BFA4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 w14:paraId="6B902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年财政支出项目预算安排资金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1038.74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万元，实际到位资金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1038.74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万元，实际支出资金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1018.58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万元，预算执行率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98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%，较好地完成了预算执行任务。</w:t>
      </w:r>
    </w:p>
    <w:p w14:paraId="17AA1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按照区财政预算绩效管理要求，唐山市丰南区大齐各庄镇人民政府部门对202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年确定的部门项目支出全面开展了绩效自评，绩效自评覆盖率达到100%。</w:t>
      </w:r>
    </w:p>
    <w:p w14:paraId="7B44A0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通过对我镇202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年项目支出开展绩效评价，服务群众专项经费、唐港高速林带生产损失补偿、退役军人公益性岗位安置费用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“三线”铁路建设民兵生活困难补助等全部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41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个项目顺利达成绩效目标，其中2024年边境转移支付资金-大齐镇安各庄村道路硬化自评结果为良，其余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lang w:val="en-US" w:eastAsia="zh-CN"/>
        </w:rPr>
        <w:t>40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个项目自评结果均为优。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highlight w:val="none"/>
        </w:rPr>
        <w:t>2024年边境转移支付资金-大齐镇安各庄村道路硬化项目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highlight w:val="none"/>
          <w:lang w:val="en-US" w:eastAsia="zh-CN"/>
        </w:rPr>
        <w:t>预算安排资金190万元，截至2024年底仅支出171.3万元，原因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highlight w:val="none"/>
        </w:rPr>
        <w:t>为</w:t>
      </w: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highlight w:val="none"/>
          <w:lang w:val="en-US" w:eastAsia="zh-CN"/>
        </w:rPr>
        <w:t>监理费付款手续不齐全、预留项目基本预备费未动用、工程材料费</w:t>
      </w:r>
      <w:bookmarkStart w:id="0" w:name="_GoBack"/>
      <w:bookmarkEnd w:id="0"/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  <w:highlight w:val="none"/>
          <w:lang w:val="en-US" w:eastAsia="zh-CN"/>
        </w:rPr>
        <w:t>用波动等。</w:t>
      </w:r>
    </w:p>
    <w:p w14:paraId="1AC17F55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 w14:paraId="5A8E40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年度绩效指标分三个层次：产出指标、效益指标、满意度指标，此次自评的目的在于全面确保机关日常正常运转，认真履行好部门职能职责，圆满完成上级下达的各项业务目标任务，使服务对象满意，切实提高财政资金使用绩效。</w:t>
      </w:r>
    </w:p>
    <w:p w14:paraId="15190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我部门项目的申请、设立过程符合相关要求，项目计划实施进度明确，项目决策依据充分，项目实施规划和管理制度较为完善，项目支出执行到位，资金管理比较规范，实行了专款专用，未出现挪用、滥用现象，较好地实现了项目实施总体目标。</w:t>
      </w:r>
    </w:p>
    <w:p w14:paraId="6C71F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方正仿宋简体"/>
          <w:sz w:val="30"/>
          <w:szCs w:val="30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我部门项目绩效目标设定符合设计要求和目的，绩效指标全面完整、符合实际需要，绩效标准适宜恰当、易于评价。</w:t>
      </w:r>
    </w:p>
    <w:p w14:paraId="7BAEB708">
      <w:pPr>
        <w:spacing w:line="580" w:lineRule="exact"/>
        <w:ind w:firstLine="610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 w14:paraId="7E050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一是切实加强组织领导，进一步强化部门绩效管理理念，把财政绩效管理作为转变政府职能、深化财政改革的重要工作来抓。</w:t>
      </w:r>
    </w:p>
    <w:p w14:paraId="3D0D6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二是继续加强资金和项目管理，按规定期限完成目标任务，提高资金使用效率，使有限的资金发挥更大的效益，促进社会发展环境改善，提升人民群众的获得感、幸福感。</w:t>
      </w:r>
    </w:p>
    <w:p w14:paraId="5B51E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  <w:r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  <w:t>三是加强相关人员培训，特别是针对项目绩效指标的编制设定、实施、验收结果系列指标值的制定，进一步提高预算编制的科学性、合理性。</w:t>
      </w:r>
    </w:p>
    <w:p w14:paraId="7DA3C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spacing w:val="0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GY0NjAxYjM5YTYxMjg0MDg5ZmU2MmRiZWI3MjYzYjAifQ=="/>
  </w:docVars>
  <w:rsids>
    <w:rsidRoot w:val="00000000"/>
    <w:rsid w:val="05BE5F7A"/>
    <w:rsid w:val="0C232803"/>
    <w:rsid w:val="0F3D7DC1"/>
    <w:rsid w:val="14D40EDF"/>
    <w:rsid w:val="1ADB2C7A"/>
    <w:rsid w:val="25186BC6"/>
    <w:rsid w:val="28514C4A"/>
    <w:rsid w:val="2AA64C74"/>
    <w:rsid w:val="2DA05E81"/>
    <w:rsid w:val="2F8C38BF"/>
    <w:rsid w:val="398C14D9"/>
    <w:rsid w:val="3AA765CB"/>
    <w:rsid w:val="40C27727"/>
    <w:rsid w:val="42F253D0"/>
    <w:rsid w:val="44615A3C"/>
    <w:rsid w:val="47F46BC7"/>
    <w:rsid w:val="4DF47921"/>
    <w:rsid w:val="50ED2406"/>
    <w:rsid w:val="513E35C3"/>
    <w:rsid w:val="52FD0BF1"/>
    <w:rsid w:val="53BF0089"/>
    <w:rsid w:val="542D593B"/>
    <w:rsid w:val="551663CF"/>
    <w:rsid w:val="58635E15"/>
    <w:rsid w:val="5C71213D"/>
    <w:rsid w:val="5E7473B5"/>
    <w:rsid w:val="61AA4738"/>
    <w:rsid w:val="65AE61B0"/>
    <w:rsid w:val="6725509C"/>
    <w:rsid w:val="674E1245"/>
    <w:rsid w:val="702B04DA"/>
    <w:rsid w:val="704F058F"/>
    <w:rsid w:val="78397B5B"/>
    <w:rsid w:val="78770683"/>
    <w:rsid w:val="78C20C10"/>
    <w:rsid w:val="79534C4C"/>
    <w:rsid w:val="7DF22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0</Words>
  <Characters>426</Characters>
  <Lines>0</Lines>
  <Paragraphs>35</Paragraphs>
  <TotalTime>50</TotalTime>
  <ScaleCrop>false</ScaleCrop>
  <LinksUpToDate>false</LinksUpToDate>
  <CharactersWithSpaces>568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Lenovo</cp:lastModifiedBy>
  <dcterms:modified xsi:type="dcterms:W3CDTF">2025-04-11T07:53:06Z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93E08FA423AA40999E5864F1F3D7C8EB_12</vt:lpwstr>
  </property>
</Properties>
</file>