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eastAsia="宋体" w:cs="Times New Roman"/>
          <w:b/>
          <w:sz w:val="30"/>
          <w:szCs w:val="30"/>
          <w:lang w:val="en-US" w:eastAsia="zh-CN"/>
        </w:rPr>
      </w:pPr>
      <w:r>
        <w:rPr>
          <w:rFonts w:hint="eastAsia" w:ascii="宋体" w:cs="Times New Roman"/>
          <w:b/>
          <w:sz w:val="30"/>
          <w:szCs w:val="30"/>
        </w:rPr>
        <w:t>附件</w:t>
      </w:r>
      <w:r>
        <w:rPr>
          <w:rFonts w:hint="eastAsia" w:ascii="宋体" w:cs="Times New Roman"/>
          <w:b/>
          <w:sz w:val="30"/>
          <w:szCs w:val="30"/>
          <w:lang w:val="en-US" w:eastAsia="zh-CN"/>
        </w:rPr>
        <w:t>5</w:t>
      </w:r>
    </w:p>
    <w:p>
      <w:pPr>
        <w:pStyle w:val="14"/>
        <w:rPr>
          <w:rFonts w:hint="eastAsia" w:ascii="宋体" w:cs="Times New Roman"/>
          <w:b/>
          <w:sz w:val="30"/>
          <w:szCs w:val="30"/>
        </w:rPr>
      </w:pPr>
    </w:p>
    <w:p>
      <w:pPr>
        <w:pStyle w:val="14"/>
        <w:rPr>
          <w:rFonts w:hint="eastAsia" w:ascii="宋体" w:cs="Times New Roman"/>
          <w:b/>
          <w:sz w:val="30"/>
          <w:szCs w:val="30"/>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唐山市丰南区水利局</w:t>
      </w:r>
      <w:r>
        <w:rPr>
          <w:rFonts w:hint="eastAsia" w:ascii="宋体" w:hAnsi="宋体" w:eastAsia="仿宋" w:cs="Times New Roman"/>
          <w:b/>
          <w:sz w:val="32"/>
          <w:szCs w:val="32"/>
          <w:u w:val="single"/>
        </w:rPr>
        <w:t>（加盖公章）</w:t>
      </w:r>
    </w:p>
    <w:p>
      <w:pPr>
        <w:ind w:firstLine="643" w:firstLineChars="200"/>
        <w:rPr>
          <w:rFonts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u w:val="single"/>
          <w:lang w:val="en-US" w:eastAsia="zh-CN"/>
        </w:rPr>
        <w:t xml:space="preserve">   0315-5098028                </w:t>
      </w: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 xml:space="preserve">年 </w:t>
      </w:r>
      <w:r>
        <w:rPr>
          <w:rFonts w:hint="eastAsia" w:ascii="宋体" w:hAnsi="宋体" w:eastAsia="仿宋" w:cs="Times New Roman"/>
          <w:b/>
          <w:sz w:val="32"/>
          <w:szCs w:val="32"/>
          <w:lang w:val="en-US" w:eastAsia="zh-CN"/>
        </w:rPr>
        <w:t>2</w:t>
      </w:r>
      <w:r>
        <w:rPr>
          <w:rFonts w:ascii="宋体" w:hAnsi="宋体" w:eastAsia="仿宋" w:cs="Times New Roman"/>
          <w:b/>
          <w:sz w:val="32"/>
          <w:szCs w:val="32"/>
        </w:rPr>
        <w:t xml:space="preserve"> 月 </w:t>
      </w:r>
      <w:r>
        <w:rPr>
          <w:rFonts w:hint="eastAsia" w:ascii="宋体" w:hAnsi="宋体" w:eastAsia="仿宋" w:cs="Times New Roman"/>
          <w:b/>
          <w:sz w:val="32"/>
          <w:szCs w:val="32"/>
          <w:lang w:val="en-US" w:eastAsia="zh-CN"/>
        </w:rPr>
        <w:t>17</w:t>
      </w:r>
      <w:r>
        <w:rPr>
          <w:rFonts w:ascii="宋体" w:hAnsi="宋体" w:eastAsia="仿宋" w:cs="Times New Roman"/>
          <w:b/>
          <w:sz w:val="32"/>
          <w:szCs w:val="32"/>
        </w:rPr>
        <w:t xml:space="preserve"> 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numPr>
          <w:ilvl w:val="0"/>
          <w:numId w:val="2"/>
        </w:numPr>
        <w:ind w:left="0" w:firstLine="602" w:firstLineChars="200"/>
        <w:rPr>
          <w:rFonts w:ascii="仿宋" w:eastAsia="仿宋" w:cs="Times New Roman"/>
          <w:sz w:val="30"/>
          <w:szCs w:val="30"/>
        </w:rPr>
      </w:pPr>
      <w:r>
        <w:rPr>
          <w:rFonts w:hint="eastAsia" w:ascii="宋体" w:hAnsi="宋体" w:eastAsia="仿宋" w:cs="Times New Roman"/>
          <w:b/>
          <w:sz w:val="30"/>
          <w:szCs w:val="30"/>
        </w:rPr>
        <w:t>部门主要职责职能及人员情况</w:t>
      </w:r>
    </w:p>
    <w:p>
      <w:pPr>
        <w:ind w:left="0" w:firstLine="600" w:firstLineChars="200"/>
        <w:rPr>
          <w:rFonts w:ascii="仿宋" w:eastAsia="仿宋" w:cs="Times New Roman"/>
          <w:sz w:val="30"/>
          <w:szCs w:val="30"/>
        </w:rPr>
      </w:pPr>
      <w:r>
        <w:rPr>
          <w:rFonts w:hint="eastAsia" w:ascii="仿宋" w:eastAsia="仿宋" w:cs="Times New Roman"/>
          <w:sz w:val="30"/>
          <w:szCs w:val="30"/>
        </w:rPr>
        <w:t>根据《唐山市丰南区水利局职能配置、内设机构和人员编制规定》， 唐山市丰南区水利局的主要职责是：</w:t>
      </w:r>
    </w:p>
    <w:p>
      <w:pPr>
        <w:ind w:firstLine="600" w:firstLineChars="200"/>
        <w:rPr>
          <w:rFonts w:ascii="仿宋" w:eastAsia="仿宋" w:cs="Times New Roman"/>
          <w:sz w:val="30"/>
          <w:szCs w:val="30"/>
        </w:rPr>
      </w:pPr>
      <w:r>
        <w:rPr>
          <w:rFonts w:hint="eastAsia" w:ascii="仿宋" w:eastAsia="仿宋" w:cs="Times New Roman"/>
          <w:sz w:val="30"/>
          <w:szCs w:val="30"/>
        </w:rPr>
        <w:t>1</w:t>
      </w:r>
      <w:r>
        <w:rPr>
          <w:rFonts w:hint="eastAsia" w:ascii="仿宋" w:eastAsia="仿宋" w:cs="Times New Roman"/>
          <w:sz w:val="30"/>
          <w:szCs w:val="30"/>
          <w:lang w:val="en-US" w:eastAsia="zh-CN"/>
        </w:rPr>
        <w:t>.</w:t>
      </w:r>
      <w:r>
        <w:rPr>
          <w:rFonts w:ascii="仿宋" w:eastAsia="仿宋" w:cs="Times New Roman"/>
          <w:sz w:val="30"/>
          <w:szCs w:val="30"/>
        </w:rPr>
        <w:t>负责保障水资源的合理开发利用。组织编制全区水资源战略规划、重要河流湖泊流域综合规划、防洪规划等重大水利规划。</w:t>
      </w:r>
    </w:p>
    <w:p>
      <w:pPr>
        <w:ind w:firstLine="600" w:firstLineChars="200"/>
        <w:rPr>
          <w:rFonts w:ascii="仿宋" w:eastAsia="仿宋" w:cs="Times New Roman"/>
          <w:sz w:val="30"/>
          <w:szCs w:val="30"/>
        </w:rPr>
      </w:pPr>
      <w:r>
        <w:rPr>
          <w:rFonts w:hint="eastAsia" w:ascii="仿宋" w:eastAsia="仿宋" w:cs="Times New Roman"/>
          <w:sz w:val="30"/>
          <w:szCs w:val="30"/>
        </w:rPr>
        <w:t>2</w:t>
      </w:r>
      <w:r>
        <w:rPr>
          <w:rFonts w:hint="eastAsia" w:ascii="仿宋" w:eastAsia="仿宋" w:cs="Times New Roman"/>
          <w:sz w:val="30"/>
          <w:szCs w:val="30"/>
          <w:lang w:val="en-US" w:eastAsia="zh-CN"/>
        </w:rPr>
        <w:t>.</w:t>
      </w:r>
      <w:r>
        <w:rPr>
          <w:rFonts w:ascii="仿宋" w:eastAsia="仿宋" w:cs="Times New Roman"/>
          <w:sz w:val="30"/>
          <w:szCs w:val="30"/>
        </w:rPr>
        <w:t>负责生活、生产经营和生态环境用水的统筹和保障。组织实施最严格水资源管理制度，实施水资源统一监督管理。拟订全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pPr>
        <w:ind w:firstLine="600" w:firstLineChars="200"/>
        <w:rPr>
          <w:rFonts w:ascii="仿宋" w:eastAsia="仿宋" w:cs="Times New Roman"/>
          <w:sz w:val="30"/>
          <w:szCs w:val="30"/>
        </w:rPr>
      </w:pPr>
      <w:r>
        <w:rPr>
          <w:rFonts w:hint="eastAsia" w:ascii="仿宋" w:eastAsia="仿宋" w:cs="Times New Roman"/>
          <w:sz w:val="30"/>
          <w:szCs w:val="30"/>
        </w:rPr>
        <w:t>3</w:t>
      </w:r>
      <w:r>
        <w:rPr>
          <w:rFonts w:hint="eastAsia" w:ascii="仿宋" w:eastAsia="仿宋" w:cs="Times New Roman"/>
          <w:sz w:val="30"/>
          <w:szCs w:val="30"/>
          <w:lang w:val="en-US" w:eastAsia="zh-CN"/>
        </w:rPr>
        <w:t>.</w:t>
      </w:r>
      <w:r>
        <w:rPr>
          <w:rFonts w:ascii="仿宋" w:eastAsia="仿宋" w:cs="Times New Roman"/>
          <w:sz w:val="30"/>
          <w:szCs w:val="30"/>
        </w:rPr>
        <w:t>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pPr>
        <w:ind w:firstLine="600" w:firstLineChars="200"/>
        <w:rPr>
          <w:rFonts w:ascii="仿宋" w:eastAsia="仿宋" w:cs="Times New Roman"/>
          <w:sz w:val="30"/>
          <w:szCs w:val="30"/>
        </w:rPr>
      </w:pPr>
      <w:r>
        <w:rPr>
          <w:rFonts w:hint="eastAsia" w:ascii="仿宋" w:eastAsia="仿宋" w:cs="Times New Roman"/>
          <w:sz w:val="30"/>
          <w:szCs w:val="30"/>
        </w:rPr>
        <w:t>4</w:t>
      </w:r>
      <w:r>
        <w:rPr>
          <w:rFonts w:hint="eastAsia" w:ascii="仿宋" w:eastAsia="仿宋" w:cs="Times New Roman"/>
          <w:sz w:val="30"/>
          <w:szCs w:val="30"/>
          <w:lang w:val="en-US" w:eastAsia="zh-CN"/>
        </w:rPr>
        <w:t>.</w:t>
      </w:r>
      <w:r>
        <w:rPr>
          <w:rFonts w:ascii="仿宋" w:eastAsia="仿宋" w:cs="Times New Roman"/>
          <w:sz w:val="30"/>
          <w:szCs w:val="30"/>
        </w:rPr>
        <w:t>指导水资源保护工作。组织编制并实施水资源保护规划。指导饮用水水源保护有关工作，指导地下水开发利用和地下水资源管理保护。组织指导地下水超采区综合治理。</w:t>
      </w:r>
    </w:p>
    <w:p>
      <w:pPr>
        <w:ind w:firstLine="600" w:firstLineChars="200"/>
        <w:rPr>
          <w:rFonts w:ascii="仿宋" w:eastAsia="仿宋" w:cs="Times New Roman"/>
          <w:sz w:val="30"/>
          <w:szCs w:val="30"/>
        </w:rPr>
      </w:pPr>
      <w:r>
        <w:rPr>
          <w:rFonts w:hint="eastAsia" w:ascii="仿宋" w:eastAsia="仿宋" w:cs="Times New Roman"/>
          <w:sz w:val="30"/>
          <w:szCs w:val="30"/>
        </w:rPr>
        <w:t>5</w:t>
      </w:r>
      <w:r>
        <w:rPr>
          <w:rFonts w:hint="eastAsia" w:ascii="仿宋" w:eastAsia="仿宋" w:cs="Times New Roman"/>
          <w:sz w:val="30"/>
          <w:szCs w:val="30"/>
          <w:lang w:val="en-US" w:eastAsia="zh-CN"/>
        </w:rPr>
        <w:t>.</w:t>
      </w:r>
      <w:r>
        <w:rPr>
          <w:rFonts w:ascii="仿宋" w:eastAsia="仿宋" w:cs="Times New Roman"/>
          <w:sz w:val="30"/>
          <w:szCs w:val="30"/>
        </w:rPr>
        <w:t>负责节约用水工作。组织编制节约用水规划并监督实施，组织制定有关标准。组织实施用水总量控制等管理制度，指导和推动节水型社会建设工作。</w:t>
      </w:r>
    </w:p>
    <w:p>
      <w:pPr>
        <w:ind w:firstLine="600" w:firstLineChars="200"/>
        <w:rPr>
          <w:rFonts w:ascii="仿宋" w:eastAsia="仿宋" w:cs="Times New Roman"/>
          <w:sz w:val="30"/>
          <w:szCs w:val="30"/>
        </w:rPr>
      </w:pPr>
      <w:r>
        <w:rPr>
          <w:rFonts w:hint="eastAsia" w:ascii="仿宋" w:eastAsia="仿宋" w:cs="Times New Roman"/>
          <w:sz w:val="30"/>
          <w:szCs w:val="30"/>
        </w:rPr>
        <w:t>6</w:t>
      </w:r>
      <w:r>
        <w:rPr>
          <w:rFonts w:hint="eastAsia" w:ascii="仿宋" w:eastAsia="仿宋" w:cs="Times New Roman"/>
          <w:sz w:val="30"/>
          <w:szCs w:val="30"/>
          <w:lang w:val="en-US" w:eastAsia="zh-CN"/>
        </w:rPr>
        <w:t>.</w:t>
      </w:r>
      <w:r>
        <w:rPr>
          <w:rFonts w:ascii="仿宋" w:eastAsia="仿宋" w:cs="Times New Roman"/>
          <w:sz w:val="30"/>
          <w:szCs w:val="30"/>
        </w:rPr>
        <w:t>指导水利设施、水域及其岸线的管理、保护与综合利用。组织指导水利基础设施网络建设。指导重要河流湖泊及河口的治理、开发和保护。指导河湖水生态保护与修复、河湖生态流量水量管理以及河湖水系连通工作。</w:t>
      </w:r>
    </w:p>
    <w:p>
      <w:pPr>
        <w:ind w:firstLine="600" w:firstLineChars="200"/>
        <w:rPr>
          <w:rFonts w:ascii="仿宋" w:eastAsia="仿宋" w:cs="Times New Roman"/>
          <w:sz w:val="30"/>
          <w:szCs w:val="30"/>
        </w:rPr>
      </w:pPr>
      <w:r>
        <w:rPr>
          <w:rFonts w:hint="eastAsia" w:ascii="仿宋" w:eastAsia="仿宋" w:cs="Times New Roman"/>
          <w:sz w:val="30"/>
          <w:szCs w:val="30"/>
        </w:rPr>
        <w:t>7</w:t>
      </w:r>
      <w:r>
        <w:rPr>
          <w:rFonts w:hint="eastAsia" w:ascii="仿宋" w:eastAsia="仿宋" w:cs="Times New Roman"/>
          <w:sz w:val="30"/>
          <w:szCs w:val="30"/>
          <w:lang w:val="en-US" w:eastAsia="zh-CN"/>
        </w:rPr>
        <w:t>.</w:t>
      </w:r>
      <w:r>
        <w:rPr>
          <w:rFonts w:ascii="仿宋" w:eastAsia="仿宋" w:cs="Times New Roman"/>
          <w:sz w:val="30"/>
          <w:szCs w:val="30"/>
        </w:rPr>
        <w:t>指导监督水利工程建设与运行管理。组织实施具有控制性的和跨区域、跨流域的重要水利工程建设与运行管理。指导监督水利工程安全运行，组织工程验收有关工作，督促指导地方水利配套工程建设。</w:t>
      </w:r>
    </w:p>
    <w:p>
      <w:pPr>
        <w:ind w:firstLine="600" w:firstLineChars="200"/>
        <w:rPr>
          <w:rFonts w:ascii="仿宋" w:eastAsia="仿宋" w:cs="Times New Roman"/>
          <w:sz w:val="30"/>
          <w:szCs w:val="30"/>
        </w:rPr>
      </w:pPr>
      <w:r>
        <w:rPr>
          <w:rFonts w:hint="eastAsia" w:ascii="仿宋" w:eastAsia="仿宋" w:cs="Times New Roman"/>
          <w:sz w:val="30"/>
          <w:szCs w:val="30"/>
        </w:rPr>
        <w:t>8</w:t>
      </w:r>
      <w:r>
        <w:rPr>
          <w:rFonts w:hint="eastAsia" w:ascii="仿宋" w:eastAsia="仿宋" w:cs="Times New Roman"/>
          <w:sz w:val="30"/>
          <w:szCs w:val="30"/>
          <w:lang w:val="en-US" w:eastAsia="zh-CN"/>
        </w:rPr>
        <w:t>.</w:t>
      </w:r>
      <w:r>
        <w:rPr>
          <w:rFonts w:ascii="仿宋" w:eastAsia="仿宋" w:cs="Times New Roman"/>
          <w:sz w:val="30"/>
          <w:szCs w:val="30"/>
        </w:rPr>
        <w:t>负责水土保持工作。拟订水土保持规划并监督实施，组织实施水土流失的综合防治、监测预报。负责建设项目水土保持监督管理工作，指导重点水土保持建设项目的实施。</w:t>
      </w:r>
    </w:p>
    <w:p>
      <w:pPr>
        <w:ind w:firstLine="600" w:firstLineChars="200"/>
        <w:rPr>
          <w:rFonts w:ascii="仿宋" w:eastAsia="仿宋" w:cs="Times New Roman"/>
          <w:sz w:val="30"/>
          <w:szCs w:val="30"/>
        </w:rPr>
      </w:pPr>
      <w:r>
        <w:rPr>
          <w:rFonts w:hint="eastAsia" w:ascii="仿宋" w:eastAsia="仿宋" w:cs="Times New Roman"/>
          <w:sz w:val="30"/>
          <w:szCs w:val="30"/>
        </w:rPr>
        <w:t>9</w:t>
      </w:r>
      <w:r>
        <w:rPr>
          <w:rFonts w:hint="eastAsia" w:ascii="仿宋" w:eastAsia="仿宋" w:cs="Times New Roman"/>
          <w:sz w:val="30"/>
          <w:szCs w:val="30"/>
          <w:lang w:val="en-US" w:eastAsia="zh-CN"/>
        </w:rPr>
        <w:t>.</w:t>
      </w:r>
      <w:r>
        <w:rPr>
          <w:rFonts w:ascii="仿宋" w:eastAsia="仿宋" w:cs="Times New Roman"/>
          <w:sz w:val="30"/>
          <w:szCs w:val="30"/>
        </w:rPr>
        <w:t>指导农村水利工作。组织开展大中型灌排工程建设与改造。指导农村饮水安全工程建设管理工作，指导节水灌溉有关工作。指导农村水利改革创新和社会化服务体系建设，协调引滦调水。</w:t>
      </w:r>
    </w:p>
    <w:p>
      <w:pPr>
        <w:ind w:firstLine="600" w:firstLineChars="200"/>
        <w:rPr>
          <w:rFonts w:ascii="仿宋" w:eastAsia="仿宋" w:cs="Times New Roman"/>
          <w:sz w:val="30"/>
          <w:szCs w:val="30"/>
        </w:rPr>
      </w:pPr>
      <w:r>
        <w:rPr>
          <w:rFonts w:hint="eastAsia" w:ascii="仿宋" w:eastAsia="仿宋" w:cs="Times New Roman"/>
          <w:sz w:val="30"/>
          <w:szCs w:val="30"/>
        </w:rPr>
        <w:t>10</w:t>
      </w:r>
      <w:r>
        <w:rPr>
          <w:rFonts w:hint="eastAsia" w:ascii="仿宋" w:eastAsia="仿宋" w:cs="Times New Roman"/>
          <w:sz w:val="30"/>
          <w:szCs w:val="30"/>
          <w:lang w:val="en-US" w:eastAsia="zh-CN"/>
        </w:rPr>
        <w:t>.</w:t>
      </w:r>
      <w:r>
        <w:rPr>
          <w:rFonts w:ascii="仿宋" w:eastAsia="仿宋" w:cs="Times New Roman"/>
          <w:sz w:val="30"/>
          <w:szCs w:val="30"/>
        </w:rPr>
        <w:t>负责贯彻落实党和政府有关水库移民迁建工作的方针、政策。组织协调水库移民的搬迁安置，协助地方做好移民生产生活扶持规划幵组织实施；组织有关移民基建项目和生产扶持项目的立项、申报及项目实施的监督、检查、验收；负责处理水库移民的遗留问题及来信来访工作；协调做好水库移民的稳定工作；负责水库移民统计及信息反馈工作。</w:t>
      </w:r>
    </w:p>
    <w:p>
      <w:pPr>
        <w:ind w:firstLine="600" w:firstLineChars="200"/>
        <w:rPr>
          <w:rFonts w:ascii="仿宋" w:eastAsia="仿宋" w:cs="Times New Roman"/>
          <w:sz w:val="30"/>
          <w:szCs w:val="30"/>
        </w:rPr>
      </w:pPr>
      <w:r>
        <w:rPr>
          <w:rFonts w:hint="eastAsia" w:ascii="仿宋" w:eastAsia="仿宋" w:cs="Times New Roman"/>
          <w:sz w:val="30"/>
          <w:szCs w:val="30"/>
        </w:rPr>
        <w:t>11</w:t>
      </w:r>
      <w:r>
        <w:rPr>
          <w:rFonts w:hint="eastAsia" w:ascii="仿宋" w:eastAsia="仿宋" w:cs="Times New Roman"/>
          <w:sz w:val="30"/>
          <w:szCs w:val="30"/>
          <w:lang w:val="en-US" w:eastAsia="zh-CN"/>
        </w:rPr>
        <w:t>.</w:t>
      </w:r>
      <w:r>
        <w:rPr>
          <w:rFonts w:ascii="仿宋" w:eastAsia="仿宋" w:cs="Times New Roman"/>
          <w:sz w:val="30"/>
          <w:szCs w:val="30"/>
        </w:rPr>
        <w:t>负责涉水违法事件的查处，协调和仲裁全区水事纠纷，指导水政监察和水行政执法。依法负责水利行业安全生产工作，指导水利建设市场的监督管理，组织实施水利工程建设的监督。</w:t>
      </w:r>
    </w:p>
    <w:p>
      <w:pPr>
        <w:ind w:firstLine="600" w:firstLineChars="200"/>
        <w:rPr>
          <w:rFonts w:ascii="仿宋" w:eastAsia="仿宋" w:cs="Times New Roman"/>
          <w:sz w:val="30"/>
          <w:szCs w:val="30"/>
        </w:rPr>
      </w:pPr>
      <w:r>
        <w:rPr>
          <w:rFonts w:hint="eastAsia" w:ascii="仿宋" w:eastAsia="仿宋" w:cs="Times New Roman"/>
          <w:sz w:val="30"/>
          <w:szCs w:val="30"/>
        </w:rPr>
        <w:t>12</w:t>
      </w:r>
      <w:r>
        <w:rPr>
          <w:rFonts w:hint="eastAsia" w:ascii="仿宋" w:eastAsia="仿宋" w:cs="Times New Roman"/>
          <w:sz w:val="30"/>
          <w:szCs w:val="30"/>
          <w:lang w:val="en-US" w:eastAsia="zh-CN"/>
        </w:rPr>
        <w:t>.</w:t>
      </w:r>
      <w:r>
        <w:rPr>
          <w:rFonts w:ascii="仿宋" w:eastAsia="仿宋" w:cs="Times New Roman"/>
          <w:sz w:val="30"/>
          <w:szCs w:val="30"/>
        </w:rPr>
        <w:t>组织开展水利行业质量监督工作。组织重要水利项目技术引进和科技推广，办理有关水利涉外事务。</w:t>
      </w:r>
    </w:p>
    <w:p>
      <w:pPr>
        <w:ind w:firstLine="600" w:firstLineChars="200"/>
        <w:rPr>
          <w:rFonts w:ascii="仿宋" w:eastAsia="仿宋" w:cs="Times New Roman"/>
          <w:sz w:val="30"/>
          <w:szCs w:val="30"/>
        </w:rPr>
      </w:pPr>
      <w:r>
        <w:rPr>
          <w:rFonts w:hint="eastAsia" w:ascii="仿宋" w:eastAsia="仿宋" w:cs="Times New Roman"/>
          <w:sz w:val="30"/>
          <w:szCs w:val="30"/>
        </w:rPr>
        <w:t>13</w:t>
      </w:r>
      <w:r>
        <w:rPr>
          <w:rFonts w:hint="eastAsia" w:ascii="仿宋" w:eastAsia="仿宋" w:cs="Times New Roman"/>
          <w:sz w:val="30"/>
          <w:szCs w:val="30"/>
          <w:lang w:val="en-US" w:eastAsia="zh-CN"/>
        </w:rPr>
        <w:t>.</w:t>
      </w:r>
      <w:r>
        <w:rPr>
          <w:rFonts w:ascii="仿宋" w:eastAsia="仿宋" w:cs="Times New Roman"/>
          <w:sz w:val="30"/>
          <w:szCs w:val="30"/>
        </w:rPr>
        <w:t>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利工程调度工作。</w:t>
      </w:r>
    </w:p>
    <w:p>
      <w:pPr>
        <w:ind w:firstLine="600" w:firstLineChars="200"/>
        <w:rPr>
          <w:rFonts w:ascii="宋体" w:hAnsi="宋体" w:eastAsia="仿宋" w:cs="Times New Roman"/>
          <w:b/>
          <w:sz w:val="30"/>
          <w:szCs w:val="30"/>
          <w:lang w:val="en-US" w:eastAsia="zh-CN"/>
        </w:rPr>
      </w:pPr>
      <w:r>
        <w:rPr>
          <w:rFonts w:hint="eastAsia" w:ascii="仿宋" w:eastAsia="仿宋" w:cs="Times New Roman"/>
          <w:sz w:val="30"/>
          <w:szCs w:val="30"/>
        </w:rPr>
        <w:t>14</w:t>
      </w:r>
      <w:r>
        <w:rPr>
          <w:rFonts w:hint="eastAsia" w:ascii="仿宋" w:eastAsia="仿宋" w:cs="Times New Roman"/>
          <w:sz w:val="30"/>
          <w:szCs w:val="30"/>
          <w:lang w:val="en-US" w:eastAsia="zh-CN"/>
        </w:rPr>
        <w:t>.</w:t>
      </w:r>
      <w:r>
        <w:rPr>
          <w:rFonts w:ascii="仿宋" w:eastAsia="仿宋" w:cs="Times New Roman"/>
          <w:sz w:val="30"/>
          <w:szCs w:val="30"/>
        </w:rPr>
        <w:t>完成区委、区政府交办的其他任务。</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80" w:lineRule="exact"/>
        <w:ind w:firstLine="600" w:firstLineChars="200"/>
        <w:rPr>
          <w:rFonts w:ascii="仿宋" w:eastAsia="仿宋" w:cs="Times New Roman"/>
          <w:sz w:val="30"/>
          <w:szCs w:val="30"/>
        </w:rPr>
      </w:pPr>
      <w:r>
        <w:rPr>
          <w:rFonts w:ascii="仿宋" w:eastAsia="仿宋" w:cs="Times New Roman"/>
          <w:color w:val="auto"/>
          <w:sz w:val="30"/>
          <w:szCs w:val="30"/>
        </w:rPr>
        <w:t>本部门202</w:t>
      </w:r>
      <w:r>
        <w:rPr>
          <w:rFonts w:hint="eastAsia" w:ascii="仿宋" w:eastAsia="仿宋" w:cs="Times New Roman"/>
          <w:color w:val="auto"/>
          <w:sz w:val="30"/>
          <w:szCs w:val="30"/>
          <w:lang w:val="en-US" w:eastAsia="zh-CN"/>
        </w:rPr>
        <w:t>4</w:t>
      </w:r>
      <w:r>
        <w:rPr>
          <w:rFonts w:ascii="仿宋" w:eastAsia="仿宋" w:cs="Times New Roman"/>
          <w:color w:val="auto"/>
          <w:sz w:val="30"/>
          <w:szCs w:val="30"/>
        </w:rPr>
        <w:t>年度申请预算</w:t>
      </w:r>
      <w:r>
        <w:rPr>
          <w:rFonts w:hint="eastAsia" w:ascii="仿宋" w:eastAsia="仿宋" w:cs="Times New Roman"/>
          <w:color w:val="auto"/>
          <w:sz w:val="30"/>
          <w:szCs w:val="30"/>
        </w:rPr>
        <w:t>资金</w:t>
      </w:r>
      <w:r>
        <w:rPr>
          <w:rFonts w:hint="eastAsia" w:ascii="仿宋" w:eastAsia="仿宋"/>
          <w:b w:val="0"/>
          <w:color w:val="auto"/>
          <w:sz w:val="32"/>
          <w:szCs w:val="32"/>
          <w:lang w:val="en-US" w:eastAsia="zh-CN"/>
        </w:rPr>
        <w:t>39730.257212</w:t>
      </w:r>
      <w:r>
        <w:rPr>
          <w:rFonts w:hint="eastAsia" w:ascii="仿宋" w:eastAsia="仿宋" w:cs="Times New Roman"/>
          <w:color w:val="auto"/>
          <w:sz w:val="30"/>
          <w:szCs w:val="30"/>
        </w:rPr>
        <w:t>万元，</w:t>
      </w:r>
      <w:r>
        <w:rPr>
          <w:rFonts w:hint="eastAsia" w:ascii="仿宋" w:eastAsia="仿宋"/>
          <w:b w:val="0"/>
          <w:sz w:val="32"/>
          <w:szCs w:val="32"/>
        </w:rPr>
        <w:t>其中：共同事权转移支付资金</w:t>
      </w:r>
      <w:r>
        <w:rPr>
          <w:rFonts w:hint="eastAsia" w:ascii="仿宋" w:eastAsia="仿宋"/>
          <w:b w:val="0"/>
          <w:sz w:val="32"/>
          <w:szCs w:val="32"/>
          <w:lang w:val="en-US" w:eastAsia="zh-CN"/>
        </w:rPr>
        <w:t>5679.47</w:t>
      </w:r>
      <w:r>
        <w:rPr>
          <w:rFonts w:hint="eastAsia" w:ascii="仿宋" w:eastAsia="仿宋"/>
          <w:b w:val="0"/>
          <w:sz w:val="32"/>
          <w:szCs w:val="32"/>
        </w:rPr>
        <w:t>万元(中央资金</w:t>
      </w:r>
      <w:r>
        <w:rPr>
          <w:rFonts w:hint="eastAsia" w:ascii="仿宋" w:eastAsia="仿宋"/>
          <w:b w:val="0"/>
          <w:sz w:val="32"/>
          <w:szCs w:val="32"/>
          <w:lang w:val="en-US" w:eastAsia="zh-CN"/>
        </w:rPr>
        <w:t>5295</w:t>
      </w:r>
      <w:r>
        <w:rPr>
          <w:rFonts w:hint="eastAsia" w:ascii="仿宋" w:eastAsia="仿宋"/>
          <w:b w:val="0"/>
          <w:sz w:val="32"/>
          <w:szCs w:val="32"/>
        </w:rPr>
        <w:t>万元、省级资金</w:t>
      </w:r>
      <w:r>
        <w:rPr>
          <w:rFonts w:hint="eastAsia" w:ascii="仿宋" w:eastAsia="仿宋"/>
          <w:b w:val="0"/>
          <w:sz w:val="32"/>
          <w:szCs w:val="32"/>
          <w:lang w:val="en-US" w:eastAsia="zh-CN"/>
        </w:rPr>
        <w:t>298.19</w:t>
      </w:r>
      <w:r>
        <w:rPr>
          <w:rFonts w:hint="eastAsia" w:ascii="仿宋" w:eastAsia="仿宋"/>
          <w:b w:val="0"/>
          <w:sz w:val="32"/>
          <w:szCs w:val="32"/>
        </w:rPr>
        <w:t>万元、市级资金</w:t>
      </w:r>
      <w:r>
        <w:rPr>
          <w:rFonts w:hint="eastAsia" w:ascii="仿宋" w:eastAsia="仿宋"/>
          <w:b w:val="0"/>
          <w:sz w:val="32"/>
          <w:szCs w:val="32"/>
          <w:lang w:val="en-US" w:eastAsia="zh-CN"/>
        </w:rPr>
        <w:t>86.28</w:t>
      </w:r>
      <w:r>
        <w:rPr>
          <w:rFonts w:hint="eastAsia" w:ascii="仿宋" w:eastAsia="仿宋"/>
          <w:b w:val="0"/>
          <w:sz w:val="32"/>
          <w:szCs w:val="32"/>
        </w:rPr>
        <w:t>万元)，专项转移支付资金</w:t>
      </w:r>
      <w:r>
        <w:rPr>
          <w:rFonts w:hint="eastAsia" w:ascii="仿宋" w:eastAsia="仿宋"/>
          <w:b w:val="0"/>
          <w:sz w:val="32"/>
          <w:szCs w:val="32"/>
          <w:lang w:val="en-US" w:eastAsia="zh-CN"/>
        </w:rPr>
        <w:t>976.132247</w:t>
      </w:r>
      <w:r>
        <w:rPr>
          <w:rFonts w:hint="eastAsia" w:ascii="仿宋" w:eastAsia="仿宋"/>
          <w:b w:val="0"/>
          <w:sz w:val="32"/>
          <w:szCs w:val="32"/>
        </w:rPr>
        <w:t>万元(中央资金)</w:t>
      </w:r>
      <w:r>
        <w:rPr>
          <w:rFonts w:hint="eastAsia" w:ascii="仿宋" w:eastAsia="仿宋"/>
          <w:b w:val="0"/>
          <w:sz w:val="32"/>
          <w:szCs w:val="32"/>
          <w:lang w:eastAsia="zh-CN"/>
        </w:rPr>
        <w:t>，</w:t>
      </w:r>
      <w:r>
        <w:rPr>
          <w:rFonts w:hint="eastAsia" w:ascii="仿宋" w:eastAsia="仿宋"/>
          <w:b w:val="0"/>
          <w:sz w:val="32"/>
          <w:szCs w:val="32"/>
          <w:lang w:val="en-US" w:eastAsia="zh-CN"/>
        </w:rPr>
        <w:t>增发国债资金15221万元</w:t>
      </w:r>
      <w:r>
        <w:rPr>
          <w:rFonts w:hint="eastAsia" w:ascii="仿宋" w:eastAsia="仿宋"/>
          <w:b w:val="0"/>
          <w:sz w:val="32"/>
          <w:szCs w:val="32"/>
        </w:rPr>
        <w:t>(中央资金</w:t>
      </w:r>
      <w:r>
        <w:rPr>
          <w:rFonts w:hint="eastAsia" w:ascii="仿宋" w:eastAsia="仿宋"/>
          <w:b w:val="0"/>
          <w:sz w:val="32"/>
          <w:szCs w:val="32"/>
          <w:lang w:val="en-US" w:eastAsia="zh-CN"/>
        </w:rPr>
        <w:t>13318</w:t>
      </w:r>
      <w:r>
        <w:rPr>
          <w:rFonts w:hint="eastAsia" w:ascii="仿宋" w:eastAsia="仿宋"/>
          <w:b w:val="0"/>
          <w:sz w:val="32"/>
          <w:szCs w:val="32"/>
        </w:rPr>
        <w:t>万元、省级资金</w:t>
      </w:r>
      <w:r>
        <w:rPr>
          <w:rFonts w:hint="eastAsia" w:ascii="仿宋" w:eastAsia="仿宋"/>
          <w:b w:val="0"/>
          <w:sz w:val="32"/>
          <w:szCs w:val="32"/>
          <w:lang w:val="en-US" w:eastAsia="zh-CN"/>
        </w:rPr>
        <w:t>1903</w:t>
      </w:r>
      <w:r>
        <w:rPr>
          <w:rFonts w:hint="eastAsia" w:ascii="仿宋" w:eastAsia="仿宋"/>
          <w:b w:val="0"/>
          <w:sz w:val="32"/>
          <w:szCs w:val="32"/>
        </w:rPr>
        <w:t>万元)，债券资金</w:t>
      </w:r>
      <w:r>
        <w:rPr>
          <w:rFonts w:hint="eastAsia" w:ascii="仿宋" w:eastAsia="仿宋"/>
          <w:b w:val="0"/>
          <w:sz w:val="32"/>
          <w:szCs w:val="32"/>
          <w:lang w:val="en-US" w:eastAsia="zh-CN"/>
        </w:rPr>
        <w:t>6607.409983</w:t>
      </w:r>
      <w:r>
        <w:rPr>
          <w:rFonts w:hint="eastAsia" w:ascii="仿宋" w:eastAsia="仿宋"/>
          <w:b w:val="0"/>
          <w:sz w:val="32"/>
          <w:szCs w:val="32"/>
        </w:rPr>
        <w:t>万元；</w:t>
      </w:r>
      <w:r>
        <w:rPr>
          <w:rFonts w:hint="eastAsia" w:ascii="仿宋" w:eastAsia="仿宋" w:cs="Times New Roman"/>
          <w:color w:val="auto"/>
          <w:sz w:val="30"/>
          <w:szCs w:val="30"/>
        </w:rPr>
        <w:t>实际支出</w:t>
      </w:r>
      <w:r>
        <w:rPr>
          <w:rFonts w:hint="eastAsia" w:ascii="仿宋" w:eastAsia="仿宋" w:cs="Times New Roman"/>
          <w:color w:val="auto"/>
          <w:sz w:val="30"/>
          <w:szCs w:val="30"/>
          <w:lang w:val="en-US" w:eastAsia="zh-CN"/>
        </w:rPr>
        <w:t>26592.70795</w:t>
      </w:r>
      <w:r>
        <w:rPr>
          <w:rFonts w:hint="eastAsia" w:ascii="仿宋" w:eastAsia="仿宋" w:cs="Times New Roman"/>
          <w:color w:val="auto"/>
          <w:sz w:val="30"/>
          <w:szCs w:val="30"/>
        </w:rPr>
        <w:t>万元，</w:t>
      </w:r>
      <w:r>
        <w:rPr>
          <w:rFonts w:hint="eastAsia" w:ascii="仿宋" w:eastAsia="仿宋"/>
          <w:b w:val="0"/>
          <w:color w:val="auto"/>
          <w:sz w:val="32"/>
          <w:szCs w:val="32"/>
        </w:rPr>
        <w:t>其中：共同事权转移支付资金</w:t>
      </w:r>
      <w:r>
        <w:rPr>
          <w:rFonts w:hint="eastAsia" w:ascii="仿宋" w:eastAsia="仿宋"/>
          <w:b w:val="0"/>
          <w:color w:val="auto"/>
          <w:sz w:val="32"/>
          <w:szCs w:val="32"/>
          <w:lang w:val="en-US" w:eastAsia="zh-CN"/>
        </w:rPr>
        <w:t>3012</w:t>
      </w:r>
      <w:r>
        <w:rPr>
          <w:rFonts w:hint="eastAsia" w:ascii="仿宋" w:eastAsia="仿宋"/>
          <w:b w:val="0"/>
          <w:sz w:val="32"/>
          <w:szCs w:val="32"/>
          <w:lang w:val="en-US" w:eastAsia="zh-CN"/>
        </w:rPr>
        <w:t>.568138</w:t>
      </w:r>
      <w:r>
        <w:rPr>
          <w:rFonts w:hint="eastAsia" w:ascii="仿宋" w:eastAsia="仿宋"/>
          <w:b w:val="0"/>
          <w:sz w:val="32"/>
          <w:szCs w:val="32"/>
        </w:rPr>
        <w:t>万元(中央资金</w:t>
      </w:r>
      <w:r>
        <w:rPr>
          <w:rFonts w:hint="eastAsia" w:ascii="仿宋" w:eastAsia="仿宋"/>
          <w:b w:val="0"/>
          <w:sz w:val="32"/>
          <w:szCs w:val="32"/>
          <w:lang w:val="en-US" w:eastAsia="zh-CN"/>
        </w:rPr>
        <w:t>2876.684612</w:t>
      </w:r>
      <w:r>
        <w:rPr>
          <w:rFonts w:hint="eastAsia" w:ascii="仿宋" w:eastAsia="仿宋"/>
          <w:b w:val="0"/>
          <w:sz w:val="32"/>
          <w:szCs w:val="32"/>
        </w:rPr>
        <w:t>万元、省级资金</w:t>
      </w:r>
      <w:r>
        <w:rPr>
          <w:rFonts w:hint="eastAsia" w:ascii="仿宋" w:eastAsia="仿宋"/>
          <w:b w:val="0"/>
          <w:sz w:val="32"/>
          <w:szCs w:val="32"/>
          <w:lang w:val="en-US" w:eastAsia="zh-CN"/>
        </w:rPr>
        <w:t>68.346807</w:t>
      </w:r>
      <w:r>
        <w:rPr>
          <w:rFonts w:hint="eastAsia" w:ascii="仿宋" w:eastAsia="仿宋"/>
          <w:b w:val="0"/>
          <w:sz w:val="32"/>
          <w:szCs w:val="32"/>
        </w:rPr>
        <w:t>万元、市级资金</w:t>
      </w:r>
      <w:r>
        <w:rPr>
          <w:rFonts w:hint="eastAsia" w:ascii="仿宋" w:eastAsia="仿宋"/>
          <w:b w:val="0"/>
          <w:sz w:val="32"/>
          <w:szCs w:val="32"/>
          <w:lang w:val="en-US" w:eastAsia="zh-CN"/>
        </w:rPr>
        <w:t>67.536719</w:t>
      </w:r>
      <w:r>
        <w:rPr>
          <w:rFonts w:hint="eastAsia" w:ascii="仿宋" w:eastAsia="仿宋"/>
          <w:b w:val="0"/>
          <w:sz w:val="32"/>
          <w:szCs w:val="32"/>
        </w:rPr>
        <w:t>万元)，专项转移支付资金</w:t>
      </w:r>
      <w:r>
        <w:rPr>
          <w:rFonts w:hint="eastAsia" w:ascii="仿宋" w:eastAsia="仿宋"/>
          <w:b w:val="0"/>
          <w:sz w:val="32"/>
          <w:szCs w:val="32"/>
          <w:lang w:val="en-US" w:eastAsia="zh-CN"/>
        </w:rPr>
        <w:t>961.229697</w:t>
      </w:r>
      <w:r>
        <w:rPr>
          <w:rFonts w:hint="eastAsia" w:ascii="仿宋" w:eastAsia="仿宋"/>
          <w:b w:val="0"/>
          <w:sz w:val="32"/>
          <w:szCs w:val="32"/>
        </w:rPr>
        <w:t>万元（中央资金）</w:t>
      </w:r>
      <w:r>
        <w:rPr>
          <w:rFonts w:hint="eastAsia" w:ascii="仿宋" w:eastAsia="仿宋"/>
          <w:b w:val="0"/>
          <w:sz w:val="32"/>
          <w:szCs w:val="32"/>
          <w:lang w:eastAsia="zh-CN"/>
        </w:rPr>
        <w:t>，</w:t>
      </w:r>
      <w:r>
        <w:rPr>
          <w:rFonts w:hint="eastAsia" w:ascii="仿宋" w:eastAsia="仿宋"/>
          <w:b w:val="0"/>
          <w:sz w:val="32"/>
          <w:szCs w:val="32"/>
          <w:lang w:val="en-US" w:eastAsia="zh-CN"/>
        </w:rPr>
        <w:t>增发国债资金10018.070072万元</w:t>
      </w:r>
      <w:r>
        <w:rPr>
          <w:rFonts w:hint="eastAsia" w:ascii="仿宋" w:eastAsia="仿宋"/>
          <w:b w:val="0"/>
          <w:sz w:val="32"/>
          <w:szCs w:val="32"/>
        </w:rPr>
        <w:t>(中央资金</w:t>
      </w:r>
      <w:r>
        <w:rPr>
          <w:rFonts w:hint="eastAsia" w:ascii="仿宋" w:eastAsia="仿宋"/>
          <w:b w:val="0"/>
          <w:sz w:val="32"/>
          <w:szCs w:val="32"/>
          <w:lang w:val="en-US" w:eastAsia="zh-CN"/>
        </w:rPr>
        <w:t>9874.070072</w:t>
      </w:r>
      <w:r>
        <w:rPr>
          <w:rFonts w:hint="eastAsia" w:ascii="仿宋" w:eastAsia="仿宋"/>
          <w:b w:val="0"/>
          <w:sz w:val="32"/>
          <w:szCs w:val="32"/>
        </w:rPr>
        <w:t>万元、省级资金</w:t>
      </w:r>
      <w:r>
        <w:rPr>
          <w:rFonts w:hint="eastAsia" w:ascii="仿宋" w:eastAsia="仿宋"/>
          <w:b w:val="0"/>
          <w:sz w:val="32"/>
          <w:szCs w:val="32"/>
          <w:lang w:val="en-US" w:eastAsia="zh-CN"/>
        </w:rPr>
        <w:t>144</w:t>
      </w:r>
      <w:r>
        <w:rPr>
          <w:rFonts w:hint="eastAsia" w:ascii="仿宋" w:eastAsia="仿宋"/>
          <w:b w:val="0"/>
          <w:sz w:val="32"/>
          <w:szCs w:val="32"/>
        </w:rPr>
        <w:t>万元)</w:t>
      </w:r>
      <w:r>
        <w:rPr>
          <w:rFonts w:hint="eastAsia" w:ascii="仿宋" w:eastAsia="仿宋"/>
          <w:b w:val="0"/>
          <w:sz w:val="32"/>
          <w:szCs w:val="32"/>
          <w:lang w:eastAsia="zh-CN"/>
        </w:rPr>
        <w:t>，</w:t>
      </w:r>
      <w:r>
        <w:rPr>
          <w:rFonts w:hint="eastAsia" w:ascii="仿宋" w:eastAsia="仿宋"/>
          <w:b w:val="0"/>
          <w:sz w:val="32"/>
          <w:szCs w:val="32"/>
        </w:rPr>
        <w:t>债券资金</w:t>
      </w:r>
      <w:r>
        <w:rPr>
          <w:rFonts w:hint="eastAsia" w:ascii="仿宋" w:eastAsia="仿宋"/>
          <w:b w:val="0"/>
          <w:sz w:val="32"/>
          <w:szCs w:val="32"/>
          <w:lang w:val="en-US" w:eastAsia="zh-CN"/>
        </w:rPr>
        <w:t>4306.981479</w:t>
      </w:r>
      <w:r>
        <w:rPr>
          <w:rFonts w:hint="eastAsia" w:ascii="仿宋" w:eastAsia="仿宋"/>
          <w:b w:val="0"/>
          <w:sz w:val="32"/>
          <w:szCs w:val="32"/>
        </w:rPr>
        <w:t>万元</w:t>
      </w:r>
      <w:r>
        <w:rPr>
          <w:rFonts w:hint="eastAsia" w:ascii="仿宋" w:eastAsia="仿宋"/>
          <w:b w:val="0"/>
          <w:sz w:val="32"/>
          <w:szCs w:val="32"/>
          <w:lang w:eastAsia="zh-CN"/>
        </w:rPr>
        <w:t>，</w:t>
      </w:r>
      <w:r>
        <w:rPr>
          <w:rFonts w:hint="eastAsia" w:ascii="仿宋" w:eastAsia="仿宋" w:cs="Times New Roman"/>
          <w:color w:val="auto"/>
          <w:sz w:val="30"/>
          <w:szCs w:val="30"/>
        </w:rPr>
        <w:t>预算执行率</w:t>
      </w:r>
      <w:r>
        <w:rPr>
          <w:rFonts w:hint="eastAsia" w:ascii="仿宋" w:eastAsia="仿宋" w:cs="Times New Roman"/>
          <w:color w:val="auto"/>
          <w:sz w:val="30"/>
          <w:szCs w:val="30"/>
          <w:lang w:val="en-US" w:eastAsia="zh-CN"/>
        </w:rPr>
        <w:t>66.93</w:t>
      </w:r>
      <w:r>
        <w:rPr>
          <w:rFonts w:ascii="仿宋" w:eastAsia="仿宋" w:cs="Times New Roman"/>
          <w:color w:val="auto"/>
          <w:sz w:val="30"/>
          <w:szCs w:val="30"/>
        </w:rPr>
        <w:t>%</w:t>
      </w:r>
      <w:r>
        <w:rPr>
          <w:rFonts w:hint="eastAsia" w:ascii="仿宋" w:eastAsia="仿宋" w:cs="Times New Roman"/>
          <w:color w:val="auto"/>
          <w:sz w:val="30"/>
          <w:szCs w:val="30"/>
        </w:rPr>
        <w:t>。</w:t>
      </w:r>
      <w:r>
        <w:rPr>
          <w:rFonts w:hint="eastAsia" w:ascii="仿宋" w:eastAsia="仿宋" w:cs="Times New Roman"/>
          <w:color w:val="auto"/>
          <w:sz w:val="30"/>
          <w:szCs w:val="30"/>
          <w:highlight w:val="none"/>
        </w:rPr>
        <w:t>其中：</w:t>
      </w:r>
      <w:r>
        <w:rPr>
          <w:rFonts w:ascii="仿宋" w:eastAsia="仿宋" w:cs="Times New Roman"/>
          <w:color w:val="auto"/>
          <w:sz w:val="30"/>
          <w:szCs w:val="30"/>
          <w:highlight w:val="none"/>
        </w:rPr>
        <w:t>项目</w:t>
      </w:r>
      <w:r>
        <w:rPr>
          <w:rFonts w:hint="eastAsia" w:ascii="仿宋" w:eastAsia="仿宋" w:cs="Times New Roman"/>
          <w:color w:val="auto"/>
          <w:sz w:val="30"/>
          <w:szCs w:val="30"/>
          <w:highlight w:val="none"/>
          <w:lang w:val="en-US" w:eastAsia="zh-CN"/>
        </w:rPr>
        <w:t>81</w:t>
      </w:r>
      <w:r>
        <w:rPr>
          <w:rFonts w:ascii="仿宋" w:eastAsia="仿宋" w:cs="Times New Roman"/>
          <w:color w:val="auto"/>
          <w:sz w:val="30"/>
          <w:szCs w:val="30"/>
          <w:highlight w:val="none"/>
        </w:rPr>
        <w:t>个</w:t>
      </w:r>
      <w:r>
        <w:rPr>
          <w:rFonts w:hint="eastAsia" w:ascii="仿宋" w:eastAsia="仿宋"/>
          <w:b w:val="0"/>
          <w:color w:val="auto"/>
          <w:sz w:val="32"/>
          <w:szCs w:val="32"/>
        </w:rPr>
        <w:t>（与部门开</w:t>
      </w:r>
      <w:r>
        <w:rPr>
          <w:rFonts w:hint="eastAsia" w:ascii="仿宋" w:eastAsia="仿宋"/>
          <w:b w:val="0"/>
          <w:sz w:val="32"/>
          <w:szCs w:val="32"/>
        </w:rPr>
        <w:t>展项目自评个数相同）</w:t>
      </w:r>
      <w:r>
        <w:rPr>
          <w:rFonts w:hint="eastAsia" w:ascii="仿宋" w:eastAsia="仿宋"/>
          <w:b w:val="0"/>
          <w:sz w:val="32"/>
          <w:szCs w:val="32"/>
          <w:lang w:eastAsia="zh-CN"/>
        </w:rPr>
        <w:t>，</w:t>
      </w:r>
      <w:r>
        <w:rPr>
          <w:rFonts w:ascii="仿宋" w:eastAsia="仿宋" w:cs="Times New Roman"/>
          <w:sz w:val="30"/>
          <w:szCs w:val="30"/>
          <w:highlight w:val="none"/>
        </w:rPr>
        <w:t>金额合计</w:t>
      </w:r>
      <w:r>
        <w:rPr>
          <w:rFonts w:hint="eastAsia" w:ascii="仿宋" w:eastAsia="仿宋"/>
          <w:b w:val="0"/>
          <w:sz w:val="32"/>
          <w:szCs w:val="32"/>
          <w:lang w:val="en-US" w:eastAsia="zh-CN"/>
        </w:rPr>
        <w:t>36159.523914</w:t>
      </w:r>
      <w:r>
        <w:rPr>
          <w:rFonts w:ascii="仿宋" w:eastAsia="仿宋" w:cs="Times New Roman"/>
          <w:sz w:val="30"/>
          <w:szCs w:val="30"/>
          <w:highlight w:val="none"/>
        </w:rPr>
        <w:t>万元</w:t>
      </w:r>
      <w:r>
        <w:rPr>
          <w:rFonts w:hint="eastAsia" w:ascii="仿宋" w:eastAsia="仿宋"/>
          <w:b w:val="0"/>
          <w:sz w:val="32"/>
          <w:szCs w:val="32"/>
        </w:rPr>
        <w:t>（与部门开展项目自评金额合计相同），实际</w:t>
      </w:r>
      <w:r>
        <w:rPr>
          <w:rFonts w:hint="eastAsia" w:ascii="仿宋" w:eastAsia="仿宋" w:cs="Times New Roman"/>
          <w:sz w:val="30"/>
          <w:szCs w:val="30"/>
          <w:highlight w:val="none"/>
        </w:rPr>
        <w:t>支出</w:t>
      </w:r>
      <w:r>
        <w:rPr>
          <w:rFonts w:hint="eastAsia" w:ascii="仿宋" w:eastAsia="仿宋" w:cs="Times New Roman"/>
          <w:color w:val="auto"/>
          <w:sz w:val="30"/>
          <w:szCs w:val="30"/>
          <w:lang w:val="en-US" w:eastAsia="zh-CN"/>
        </w:rPr>
        <w:t>23021.974652</w:t>
      </w:r>
      <w:r>
        <w:rPr>
          <w:rFonts w:ascii="仿宋" w:eastAsia="仿宋" w:cs="Times New Roman"/>
          <w:sz w:val="30"/>
          <w:szCs w:val="30"/>
          <w:highlight w:val="none"/>
        </w:rPr>
        <w:t>万元，执行率为</w:t>
      </w:r>
      <w:r>
        <w:rPr>
          <w:rFonts w:hint="eastAsia" w:ascii="仿宋" w:eastAsia="仿宋" w:cs="Times New Roman"/>
          <w:color w:val="auto"/>
          <w:sz w:val="30"/>
          <w:szCs w:val="30"/>
          <w:lang w:val="en-US" w:eastAsia="zh-CN"/>
        </w:rPr>
        <w:t>63.67</w:t>
      </w:r>
      <w:r>
        <w:rPr>
          <w:rFonts w:ascii="仿宋" w:eastAsia="仿宋" w:cs="Times New Roman"/>
          <w:color w:val="auto"/>
          <w:sz w:val="30"/>
          <w:szCs w:val="30"/>
        </w:rPr>
        <w:t>%</w:t>
      </w:r>
      <w:r>
        <w:rPr>
          <w:rFonts w:ascii="仿宋" w:eastAsia="仿宋" w:cs="Times New Roman"/>
          <w:sz w:val="30"/>
          <w:szCs w:val="30"/>
          <w:highlight w:val="none"/>
        </w:rPr>
        <w:t>。</w:t>
      </w:r>
      <w:r>
        <w:rPr>
          <w:rFonts w:hint="eastAsia" w:ascii="仿宋" w:eastAsia="仿宋"/>
          <w:b w:val="0"/>
          <w:sz w:val="32"/>
          <w:szCs w:val="32"/>
          <w:lang w:val="en-US" w:eastAsia="zh-CN"/>
        </w:rPr>
        <w:t>注：以上金额数据不包含3个涉密项目金额数据。</w:t>
      </w:r>
      <w:bookmarkStart w:id="0" w:name="_GoBack"/>
      <w:bookmarkEnd w:id="0"/>
    </w:p>
    <w:p>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ind w:firstLine="600" w:firstLineChars="200"/>
        <w:rPr>
          <w:rFonts w:ascii="仿宋" w:eastAsia="仿宋" w:cs="Times New Roman"/>
          <w:sz w:val="30"/>
          <w:szCs w:val="30"/>
        </w:rPr>
      </w:pPr>
      <w:r>
        <w:rPr>
          <w:rFonts w:ascii="仿宋" w:eastAsia="仿宋" w:cs="Times New Roman"/>
          <w:sz w:val="30"/>
          <w:szCs w:val="30"/>
        </w:rPr>
        <w:t>（一）总体绩效目标</w:t>
      </w:r>
    </w:p>
    <w:p>
      <w:pPr>
        <w:ind w:firstLine="600" w:firstLineChars="200"/>
        <w:rPr>
          <w:rFonts w:ascii="仿宋" w:eastAsia="仿宋" w:cs="Times New Roman"/>
          <w:sz w:val="30"/>
          <w:szCs w:val="30"/>
        </w:rPr>
      </w:pPr>
      <w:r>
        <w:rPr>
          <w:rFonts w:ascii="仿宋" w:eastAsia="仿宋" w:cs="Times New Roman"/>
          <w:sz w:val="30"/>
          <w:szCs w:val="30"/>
        </w:rPr>
        <w:t>以党的</w:t>
      </w:r>
      <w:r>
        <w:rPr>
          <w:rFonts w:hint="eastAsia" w:ascii="仿宋" w:eastAsia="仿宋" w:cs="Times New Roman"/>
          <w:sz w:val="30"/>
          <w:szCs w:val="30"/>
          <w:lang w:eastAsia="zh-CN"/>
        </w:rPr>
        <w:t>二十</w:t>
      </w:r>
      <w:r>
        <w:rPr>
          <w:rFonts w:ascii="仿宋" w:eastAsia="仿宋" w:cs="Times New Roman"/>
          <w:sz w:val="30"/>
          <w:szCs w:val="30"/>
        </w:rPr>
        <w:t>大精神指导，以新时期水利工作方针为统领，深入贯彻落实中央、省、市、区关于加快水利改革发展的决定，按照区委、区政府决策部署，适应新常态，抢抓新机遇。以改革创新为动力，以发展民生为根本，以落实最严格水资源管理制度、建设节水型社会为抓手，以推进水生态文明建设为支撑，以深化水利改革、加快科技创新为动力，以落实全面从严治党、强化依法治水管水为保障，围绕全区农业农村工作总体任务，大力抓好地下水超采综合治理、中小河流治理、防洪除涝为重点的工程建设，为加快建设沿海强区、美丽丰南，提高农业综合生产能力、促进农民增收和农村发展提供坚实的水利支撑和保障。</w:t>
      </w:r>
    </w:p>
    <w:p>
      <w:pPr>
        <w:ind w:firstLine="600" w:firstLineChars="200"/>
        <w:rPr>
          <w:rFonts w:ascii="仿宋" w:eastAsia="仿宋" w:cs="Times New Roman"/>
          <w:sz w:val="30"/>
          <w:szCs w:val="30"/>
        </w:rPr>
      </w:pPr>
      <w:r>
        <w:rPr>
          <w:rFonts w:ascii="仿宋" w:eastAsia="仿宋" w:cs="Times New Roman"/>
          <w:sz w:val="30"/>
          <w:szCs w:val="30"/>
        </w:rPr>
        <w:t>（二）分项绩效目标</w:t>
      </w:r>
    </w:p>
    <w:p>
      <w:pPr>
        <w:ind w:firstLine="600" w:firstLineChars="200"/>
        <w:rPr>
          <w:rFonts w:hint="eastAsia" w:ascii="仿宋" w:eastAsia="仿宋" w:cs="Times New Roman"/>
          <w:sz w:val="30"/>
          <w:szCs w:val="30"/>
          <w:lang w:eastAsia="zh-CN"/>
        </w:rPr>
      </w:pPr>
      <w:r>
        <w:rPr>
          <w:rFonts w:hint="eastAsia" w:ascii="仿宋" w:eastAsia="仿宋" w:cs="Times New Roman"/>
          <w:sz w:val="30"/>
          <w:szCs w:val="30"/>
          <w:lang w:val="en-US" w:eastAsia="zh-CN"/>
        </w:rPr>
        <w:t>1.</w:t>
      </w:r>
      <w:r>
        <w:rPr>
          <w:rFonts w:ascii="仿宋" w:eastAsia="仿宋" w:cs="Times New Roman"/>
          <w:sz w:val="30"/>
          <w:szCs w:val="30"/>
        </w:rPr>
        <w:t>按期完成水利水电项目建设和维修管护任务，对社会稳定和经济发展起到积极作用</w:t>
      </w:r>
      <w:r>
        <w:rPr>
          <w:rFonts w:hint="eastAsia" w:ascii="仿宋" w:eastAsia="仿宋" w:cs="Times New Roman"/>
          <w:sz w:val="30"/>
          <w:szCs w:val="30"/>
          <w:lang w:eastAsia="zh-CN"/>
        </w:rPr>
        <w:t>。</w:t>
      </w:r>
    </w:p>
    <w:p>
      <w:pPr>
        <w:ind w:firstLine="600" w:firstLineChars="200"/>
        <w:rPr>
          <w:rFonts w:ascii="仿宋" w:eastAsia="仿宋" w:cs="Times New Roman"/>
          <w:sz w:val="30"/>
          <w:szCs w:val="30"/>
        </w:rPr>
      </w:pPr>
      <w:r>
        <w:rPr>
          <w:rFonts w:ascii="仿宋" w:eastAsia="仿宋" w:cs="Times New Roman"/>
          <w:sz w:val="30"/>
          <w:szCs w:val="30"/>
        </w:rPr>
        <w:t>绩效目标：巩固提升农村饮水安全问题，确保我区农村水质安全合格；增加移民收入，改善移民生产生活条件，促进移民稳定；按期保质保量完成水利项目建设任务，及时对水利工程实施维修养护，有效保障水利工程正常运行，充分发挥水利工程的社会和经济效益。绩效指标：水质检测合格点数量占总监测点总数的比率大于等于90%；移民实际发放的补助金金额占计划发放金额的比率等于100%；按时完成工程数量占总工程量的比例大于等于90%。</w:t>
      </w:r>
    </w:p>
    <w:p>
      <w:pPr>
        <w:ind w:firstLine="600" w:firstLineChars="200"/>
        <w:rPr>
          <w:rFonts w:ascii="仿宋" w:eastAsia="仿宋" w:cs="Times New Roman"/>
          <w:sz w:val="30"/>
          <w:szCs w:val="30"/>
        </w:rPr>
      </w:pPr>
      <w:r>
        <w:rPr>
          <w:rFonts w:hint="eastAsia" w:ascii="仿宋" w:eastAsia="仿宋" w:cs="Times New Roman"/>
          <w:sz w:val="30"/>
          <w:szCs w:val="30"/>
          <w:lang w:val="en-US" w:eastAsia="zh-CN"/>
        </w:rPr>
        <w:t>2.</w:t>
      </w:r>
      <w:r>
        <w:rPr>
          <w:rFonts w:ascii="仿宋" w:eastAsia="仿宋" w:cs="Times New Roman"/>
          <w:sz w:val="30"/>
          <w:szCs w:val="30"/>
        </w:rPr>
        <w:t>促进水资源可持续发展，保护生态环境</w:t>
      </w:r>
    </w:p>
    <w:p>
      <w:pPr>
        <w:ind w:firstLine="600" w:firstLineChars="200"/>
        <w:rPr>
          <w:rFonts w:ascii="仿宋" w:eastAsia="仿宋" w:cs="Times New Roman"/>
          <w:sz w:val="30"/>
          <w:szCs w:val="30"/>
        </w:rPr>
      </w:pPr>
      <w:r>
        <w:rPr>
          <w:rFonts w:ascii="仿宋" w:eastAsia="仿宋" w:cs="Times New Roman"/>
          <w:sz w:val="30"/>
          <w:szCs w:val="30"/>
        </w:rPr>
        <w:t>绩效目标：保护和合理利用水土资源，改善生态环境，维护生态安全。绩效指标：年度内全区水资源节约、保护、配置、监督管理等工作完成量占计划开展工作量的比例大于等于90%。</w:t>
      </w:r>
    </w:p>
    <w:p>
      <w:pPr>
        <w:ind w:firstLine="600" w:firstLineChars="200"/>
        <w:rPr>
          <w:rFonts w:ascii="仿宋" w:eastAsia="仿宋" w:cs="Times New Roman"/>
          <w:sz w:val="30"/>
          <w:szCs w:val="30"/>
        </w:rPr>
      </w:pPr>
      <w:r>
        <w:rPr>
          <w:rFonts w:hint="eastAsia" w:ascii="仿宋" w:eastAsia="仿宋" w:cs="Times New Roman"/>
          <w:sz w:val="30"/>
          <w:szCs w:val="30"/>
          <w:lang w:val="en-US" w:eastAsia="zh-CN"/>
        </w:rPr>
        <w:t>3.</w:t>
      </w:r>
      <w:r>
        <w:rPr>
          <w:rFonts w:ascii="仿宋" w:eastAsia="仿宋" w:cs="Times New Roman"/>
          <w:sz w:val="30"/>
          <w:szCs w:val="30"/>
        </w:rPr>
        <w:t>示范推广水利工程和管理技术，提高水利事业管理水平</w:t>
      </w:r>
    </w:p>
    <w:p>
      <w:pPr>
        <w:ind w:firstLine="600" w:firstLineChars="200"/>
        <w:rPr>
          <w:rFonts w:ascii="仿宋" w:eastAsia="仿宋" w:cs="Times New Roman"/>
          <w:sz w:val="30"/>
          <w:szCs w:val="30"/>
        </w:rPr>
      </w:pPr>
      <w:r>
        <w:rPr>
          <w:rFonts w:ascii="仿宋" w:eastAsia="仿宋" w:cs="Times New Roman"/>
          <w:sz w:val="30"/>
          <w:szCs w:val="30"/>
        </w:rPr>
        <w:t>绩效目标：发挥防汛抗旱减灾体系作用，最大限度地减少水旱灾害造成的人员伤亡和财产损失。绩效指标：防汛抗旱投入资金数占防汛抗旱总资金的比例大于等于95%。</w:t>
      </w:r>
    </w:p>
    <w:p>
      <w:pPr>
        <w:ind w:firstLine="600" w:firstLineChars="200"/>
        <w:rPr>
          <w:rFonts w:ascii="仿宋" w:eastAsia="仿宋" w:cs="Times New Roman"/>
          <w:sz w:val="30"/>
          <w:szCs w:val="30"/>
        </w:rPr>
      </w:pPr>
      <w:r>
        <w:rPr>
          <w:rFonts w:hint="eastAsia" w:ascii="仿宋" w:eastAsia="仿宋" w:cs="Times New Roman"/>
          <w:sz w:val="30"/>
          <w:szCs w:val="30"/>
          <w:lang w:val="en-US" w:eastAsia="zh-CN"/>
        </w:rPr>
        <w:t>4.</w:t>
      </w:r>
      <w:r>
        <w:rPr>
          <w:rFonts w:ascii="仿宋" w:eastAsia="仿宋" w:cs="Times New Roman"/>
          <w:sz w:val="30"/>
          <w:szCs w:val="30"/>
        </w:rPr>
        <w:t>依法依规履行机关日常管理职责，确保水利工作正常运行</w:t>
      </w:r>
    </w:p>
    <w:p>
      <w:pPr>
        <w:ind w:firstLine="600" w:firstLineChars="200"/>
        <w:rPr>
          <w:rFonts w:ascii="仿宋" w:eastAsia="仿宋" w:cs="Times New Roman"/>
          <w:sz w:val="30"/>
          <w:szCs w:val="30"/>
        </w:rPr>
      </w:pPr>
      <w:r>
        <w:rPr>
          <w:rFonts w:ascii="仿宋" w:eastAsia="仿宋" w:cs="Times New Roman"/>
          <w:sz w:val="30"/>
          <w:szCs w:val="30"/>
        </w:rPr>
        <w:t>绩效目标：依法依规完成工作任务，推进科学决策确保机关工作正常运行。绩效指标：服务对象满意度占服务对象总人数的比例大于等于90%。</w:t>
      </w:r>
    </w:p>
    <w:p>
      <w:pPr>
        <w:ind w:firstLine="600" w:firstLineChars="200"/>
        <w:rPr>
          <w:rFonts w:ascii="仿宋" w:eastAsia="仿宋" w:cs="Times New Roman"/>
          <w:sz w:val="30"/>
          <w:szCs w:val="30"/>
        </w:rPr>
      </w:pPr>
      <w:r>
        <w:rPr>
          <w:rFonts w:hint="eastAsia" w:ascii="仿宋" w:eastAsia="仿宋" w:cs="Times New Roman"/>
          <w:sz w:val="30"/>
          <w:szCs w:val="30"/>
        </w:rPr>
        <w:t>（三）评价</w:t>
      </w:r>
      <w:r>
        <w:rPr>
          <w:rFonts w:hint="eastAsia" w:ascii="仿宋" w:eastAsia="仿宋" w:cs="Times New Roman"/>
          <w:sz w:val="30"/>
          <w:szCs w:val="30"/>
          <w:lang w:eastAsia="zh-CN"/>
        </w:rPr>
        <w:t>标准及</w:t>
      </w:r>
      <w:r>
        <w:rPr>
          <w:rFonts w:hint="eastAsia" w:ascii="仿宋" w:eastAsia="仿宋" w:cs="Times New Roman"/>
          <w:sz w:val="30"/>
          <w:szCs w:val="30"/>
        </w:rPr>
        <w:t>方法</w:t>
      </w:r>
    </w:p>
    <w:p>
      <w:pPr>
        <w:widowControl/>
        <w:shd w:val="clear" w:color="auto" w:fill="FFFFFF"/>
        <w:spacing w:line="580" w:lineRule="atLeast"/>
        <w:ind w:right="300" w:firstLine="640"/>
        <w:jc w:val="left"/>
        <w:rPr>
          <w:rFonts w:ascii="宋体" w:hAnsi="宋体" w:eastAsia="黑体" w:cs="Times New Roman"/>
          <w:b/>
          <w:sz w:val="30"/>
          <w:szCs w:val="30"/>
        </w:rPr>
      </w:pPr>
      <w:r>
        <w:rPr>
          <w:rFonts w:hint="eastAsia" w:ascii="仿宋" w:eastAsia="仿宋" w:cs="Times New Roman"/>
          <w:sz w:val="30"/>
          <w:szCs w:val="30"/>
          <w:lang w:eastAsia="zh-CN"/>
        </w:rPr>
        <w:t>我局</w:t>
      </w:r>
      <w:r>
        <w:rPr>
          <w:rFonts w:ascii="仿宋" w:eastAsia="仿宋" w:cs="Times New Roman"/>
          <w:sz w:val="30"/>
          <w:szCs w:val="30"/>
        </w:rPr>
        <w:t>采取成立本部门绩效自评工作组</w:t>
      </w:r>
      <w:r>
        <w:rPr>
          <w:rFonts w:hint="eastAsia" w:ascii="仿宋" w:eastAsia="仿宋" w:cs="Times New Roman"/>
          <w:sz w:val="30"/>
          <w:szCs w:val="30"/>
        </w:rPr>
        <w:t>的</w:t>
      </w:r>
      <w:r>
        <w:rPr>
          <w:rFonts w:ascii="仿宋" w:eastAsia="仿宋" w:cs="Times New Roman"/>
          <w:sz w:val="30"/>
          <w:szCs w:val="30"/>
        </w:rPr>
        <w:t>形式，本着客观、公正、公开的原则开展自评工作，所有项目的绩效自评均设计了合理、明晰、可考核的、关键性产出指标和效果指标。自评结果真实可靠。</w:t>
      </w:r>
    </w:p>
    <w:p>
      <w:pPr>
        <w:ind w:firstLine="602" w:firstLineChars="200"/>
        <w:rPr>
          <w:rFonts w:hint="eastAsia" w:ascii="仿宋" w:eastAsia="仿宋" w:cs="Times New Roman"/>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ind w:firstLine="600" w:firstLineChars="200"/>
        <w:rPr>
          <w:rFonts w:hint="eastAsia" w:ascii="仿宋" w:eastAsia="仿宋" w:cs="Times New Roman"/>
          <w:sz w:val="30"/>
          <w:szCs w:val="30"/>
        </w:rPr>
      </w:pPr>
      <w:r>
        <w:rPr>
          <w:rFonts w:ascii="仿宋" w:eastAsia="仿宋" w:cs="Times New Roman"/>
          <w:sz w:val="30"/>
          <w:szCs w:val="30"/>
        </w:rPr>
        <w:t>（一）</w:t>
      </w:r>
      <w:r>
        <w:rPr>
          <w:rFonts w:hint="eastAsia" w:ascii="仿宋" w:eastAsia="仿宋" w:cs="Times New Roman"/>
          <w:sz w:val="30"/>
          <w:szCs w:val="30"/>
        </w:rPr>
        <w:t>紧盯项目建设，补齐水利短板</w:t>
      </w:r>
    </w:p>
    <w:p>
      <w:pPr>
        <w:ind w:firstLine="600" w:firstLineChars="200"/>
        <w:rPr>
          <w:rFonts w:hint="eastAsia" w:ascii="仿宋" w:eastAsia="仿宋" w:cs="Times New Roman"/>
          <w:sz w:val="30"/>
          <w:szCs w:val="30"/>
        </w:rPr>
      </w:pPr>
      <w:r>
        <w:rPr>
          <w:rFonts w:hint="eastAsia" w:ascii="仿宋" w:eastAsia="仿宋" w:cs="Times New Roman"/>
          <w:sz w:val="30"/>
          <w:szCs w:val="30"/>
        </w:rPr>
        <w:t>牢固树立“项目为王”理念，</w:t>
      </w:r>
      <w:r>
        <w:rPr>
          <w:rFonts w:ascii="仿宋" w:eastAsia="仿宋" w:cs="Times New Roman"/>
          <w:sz w:val="30"/>
          <w:szCs w:val="30"/>
        </w:rPr>
        <w:t>全年共计投资10.4亿元，</w:t>
      </w:r>
      <w:r>
        <w:rPr>
          <w:rFonts w:hint="eastAsia" w:ascii="仿宋" w:eastAsia="仿宋" w:cs="Times New Roman"/>
          <w:sz w:val="30"/>
          <w:szCs w:val="30"/>
        </w:rPr>
        <w:t>全力以赴推进工程项目建设，持续完善水利基础设施</w:t>
      </w:r>
      <w:r>
        <w:rPr>
          <w:rFonts w:ascii="仿宋" w:eastAsia="仿宋" w:cs="Times New Roman"/>
          <w:sz w:val="30"/>
          <w:szCs w:val="30"/>
        </w:rPr>
        <w:t>。</w:t>
      </w:r>
      <w:r>
        <w:rPr>
          <w:rFonts w:hint="eastAsia" w:ascii="仿宋" w:eastAsia="仿宋" w:cs="Times New Roman"/>
          <w:sz w:val="30"/>
          <w:szCs w:val="30"/>
        </w:rPr>
        <w:t>一是总投资19025.86万元</w:t>
      </w:r>
      <w:r>
        <w:rPr>
          <w:rFonts w:ascii="仿宋" w:eastAsia="仿宋" w:cs="Times New Roman"/>
          <w:sz w:val="30"/>
          <w:szCs w:val="30"/>
        </w:rPr>
        <w:t>的</w:t>
      </w:r>
      <w:r>
        <w:rPr>
          <w:rFonts w:hint="eastAsia" w:ascii="仿宋" w:eastAsia="仿宋" w:cs="Times New Roman"/>
          <w:sz w:val="30"/>
          <w:szCs w:val="30"/>
        </w:rPr>
        <w:t>陡河灌区2024年续建配套与现代化改造工程。主要实施渠道整治、衬砌33.5km；渠系建筑物改建、重建、维修16</w:t>
      </w:r>
      <w:r>
        <w:rPr>
          <w:rFonts w:ascii="仿宋" w:eastAsia="仿宋" w:cs="Times New Roman"/>
          <w:sz w:val="30"/>
          <w:szCs w:val="30"/>
        </w:rPr>
        <w:t>5</w:t>
      </w:r>
      <w:r>
        <w:rPr>
          <w:rFonts w:hint="eastAsia" w:ascii="仿宋" w:eastAsia="仿宋" w:cs="Times New Roman"/>
          <w:sz w:val="30"/>
          <w:szCs w:val="30"/>
        </w:rPr>
        <w:t>座</w:t>
      </w:r>
      <w:r>
        <w:rPr>
          <w:rFonts w:ascii="仿宋" w:eastAsia="仿宋" w:cs="Times New Roman"/>
          <w:sz w:val="30"/>
          <w:szCs w:val="30"/>
        </w:rPr>
        <w:t>。</w:t>
      </w:r>
      <w:r>
        <w:rPr>
          <w:rFonts w:hint="eastAsia" w:ascii="仿宋" w:eastAsia="仿宋" w:cs="Times New Roman"/>
          <w:sz w:val="30"/>
          <w:szCs w:val="30"/>
        </w:rPr>
        <w:t>目前已全部完工。二是</w:t>
      </w:r>
      <w:r>
        <w:rPr>
          <w:rFonts w:ascii="仿宋" w:eastAsia="仿宋" w:cs="Times New Roman"/>
          <w:sz w:val="30"/>
          <w:szCs w:val="30"/>
        </w:rPr>
        <w:t>总</w:t>
      </w:r>
      <w:r>
        <w:rPr>
          <w:rFonts w:hint="eastAsia" w:ascii="仿宋" w:eastAsia="仿宋" w:cs="Times New Roman"/>
          <w:sz w:val="30"/>
          <w:szCs w:val="30"/>
        </w:rPr>
        <w:t>投资2789.33万元</w:t>
      </w:r>
      <w:r>
        <w:rPr>
          <w:rFonts w:ascii="仿宋" w:eastAsia="仿宋" w:cs="Times New Roman"/>
          <w:sz w:val="30"/>
          <w:szCs w:val="30"/>
        </w:rPr>
        <w:t>的</w:t>
      </w:r>
      <w:r>
        <w:rPr>
          <w:rFonts w:hint="eastAsia" w:ascii="仿宋" w:eastAsia="仿宋" w:cs="Times New Roman"/>
          <w:sz w:val="30"/>
          <w:szCs w:val="30"/>
        </w:rPr>
        <w:t>地下水超采综合治理农业灌溉水源置换项目。对唐坊和孙老庄两座扬水站进行更新改造，以及孙老庄灌排渠清淤、护砌，同时安装计量设施2套。目前已</w:t>
      </w:r>
      <w:r>
        <w:rPr>
          <w:rFonts w:ascii="仿宋" w:eastAsia="仿宋" w:cs="Times New Roman"/>
          <w:sz w:val="30"/>
          <w:szCs w:val="30"/>
        </w:rPr>
        <w:t>全部完工。三</w:t>
      </w:r>
      <w:r>
        <w:rPr>
          <w:rFonts w:hint="eastAsia" w:ascii="仿宋" w:eastAsia="仿宋" w:cs="Times New Roman"/>
          <w:sz w:val="30"/>
          <w:szCs w:val="30"/>
        </w:rPr>
        <w:t>是总投资24</w:t>
      </w:r>
      <w:r>
        <w:rPr>
          <w:rFonts w:ascii="仿宋" w:eastAsia="仿宋" w:cs="Times New Roman"/>
          <w:sz w:val="30"/>
          <w:szCs w:val="30"/>
        </w:rPr>
        <w:t>483</w:t>
      </w:r>
      <w:r>
        <w:rPr>
          <w:rFonts w:hint="eastAsia" w:ascii="仿宋" w:eastAsia="仿宋" w:cs="Times New Roman"/>
          <w:sz w:val="30"/>
          <w:szCs w:val="30"/>
        </w:rPr>
        <w:t>万元的唐山市丰南区老陡河河道治理工程</w:t>
      </w:r>
      <w:r>
        <w:rPr>
          <w:rFonts w:ascii="仿宋" w:eastAsia="仿宋" w:cs="Times New Roman"/>
          <w:sz w:val="30"/>
          <w:szCs w:val="30"/>
        </w:rPr>
        <w:t>。</w:t>
      </w:r>
      <w:r>
        <w:rPr>
          <w:rFonts w:hint="eastAsia" w:ascii="仿宋" w:eastAsia="仿宋" w:cs="Times New Roman"/>
          <w:sz w:val="30"/>
          <w:szCs w:val="30"/>
        </w:rPr>
        <w:t>主要实施河道治理24.22公里，新建、改建建筑物98座。</w:t>
      </w:r>
      <w:r>
        <w:rPr>
          <w:rFonts w:ascii="仿宋" w:eastAsia="仿宋" w:cs="Times New Roman"/>
          <w:sz w:val="30"/>
          <w:szCs w:val="30"/>
        </w:rPr>
        <w:t>目前</w:t>
      </w:r>
      <w:r>
        <w:rPr>
          <w:rFonts w:hint="eastAsia" w:ascii="仿宋" w:eastAsia="仿宋" w:cs="Times New Roman"/>
          <w:sz w:val="30"/>
          <w:szCs w:val="30"/>
          <w:lang w:val="en-US" w:eastAsia="zh-CN"/>
        </w:rPr>
        <w:t>施工单位已经进场施工，正在搭设围埝，组织排水</w:t>
      </w:r>
      <w:r>
        <w:rPr>
          <w:rFonts w:hint="eastAsia" w:ascii="仿宋" w:eastAsia="仿宋" w:cs="Times New Roman"/>
          <w:sz w:val="30"/>
          <w:szCs w:val="30"/>
        </w:rPr>
        <w:t>。</w:t>
      </w:r>
      <w:r>
        <w:rPr>
          <w:rFonts w:ascii="仿宋" w:eastAsia="仿宋" w:cs="Times New Roman"/>
          <w:sz w:val="30"/>
          <w:szCs w:val="30"/>
        </w:rPr>
        <w:t>四是总投资22217.27万元的丰南区水源贯通综合整治项目。主要在滦下灌区三用干右堤外侧新建大新庄提水泵站1座；铺设引水主管道5.55km，建设引水分支管道、田间管道田间出水口，配套智能变频柜和量水设施及娘子军河清淤整治9.8km。目前已进场开工</w:t>
      </w:r>
      <w:r>
        <w:rPr>
          <w:rFonts w:hint="eastAsia" w:ascii="仿宋" w:eastAsia="仿宋" w:cs="Times New Roman"/>
          <w:sz w:val="30"/>
          <w:szCs w:val="30"/>
          <w:lang w:eastAsia="zh-CN"/>
        </w:rPr>
        <w:t>，正在拆除黄米廒泵站</w:t>
      </w:r>
      <w:r>
        <w:rPr>
          <w:rFonts w:ascii="仿宋" w:eastAsia="仿宋" w:cs="Times New Roman"/>
          <w:sz w:val="30"/>
          <w:szCs w:val="30"/>
        </w:rPr>
        <w:t>。五是</w:t>
      </w:r>
      <w:r>
        <w:rPr>
          <w:rFonts w:hint="eastAsia" w:ascii="仿宋" w:eastAsia="仿宋" w:cs="Times New Roman"/>
          <w:sz w:val="30"/>
          <w:szCs w:val="30"/>
        </w:rPr>
        <w:t>总投资6800万元的唐山市丰南区陡河河道治理工程</w:t>
      </w:r>
      <w:r>
        <w:rPr>
          <w:rFonts w:ascii="仿宋" w:eastAsia="仿宋" w:cs="Times New Roman"/>
          <w:sz w:val="30"/>
          <w:szCs w:val="30"/>
        </w:rPr>
        <w:t>。对陡河主槽疏通治理25.08km，对现状建筑物上下游岸坡进行格宾石笼护砌，护砌总长度1066m。目前已进场开工</w:t>
      </w:r>
      <w:r>
        <w:rPr>
          <w:rFonts w:hint="eastAsia" w:ascii="仿宋" w:eastAsia="仿宋" w:cs="Times New Roman"/>
          <w:sz w:val="30"/>
          <w:szCs w:val="30"/>
          <w:lang w:eastAsia="zh-CN"/>
        </w:rPr>
        <w:t>，</w:t>
      </w:r>
      <w:r>
        <w:rPr>
          <w:rFonts w:hint="eastAsia" w:ascii="仿宋" w:eastAsia="仿宋" w:cs="Times New Roman"/>
          <w:sz w:val="30"/>
          <w:szCs w:val="30"/>
          <w:lang w:val="en-US" w:eastAsia="zh-CN"/>
        </w:rPr>
        <w:t>完成河道清淤1公里</w:t>
      </w:r>
      <w:r>
        <w:rPr>
          <w:rFonts w:ascii="仿宋" w:eastAsia="仿宋" w:cs="Times New Roman"/>
          <w:sz w:val="30"/>
          <w:szCs w:val="30"/>
        </w:rPr>
        <w:t>。六是</w:t>
      </w:r>
      <w:r>
        <w:rPr>
          <w:rFonts w:hint="eastAsia" w:ascii="仿宋" w:eastAsia="仿宋" w:cs="Times New Roman"/>
          <w:sz w:val="30"/>
          <w:szCs w:val="30"/>
        </w:rPr>
        <w:t>总投资248</w:t>
      </w:r>
      <w:r>
        <w:rPr>
          <w:rFonts w:ascii="仿宋" w:eastAsia="仿宋" w:cs="Times New Roman"/>
          <w:sz w:val="30"/>
          <w:szCs w:val="30"/>
        </w:rPr>
        <w:t>52.77</w:t>
      </w:r>
      <w:r>
        <w:rPr>
          <w:rFonts w:hint="eastAsia" w:ascii="仿宋" w:eastAsia="仿宋" w:cs="Times New Roman"/>
          <w:sz w:val="30"/>
          <w:szCs w:val="30"/>
        </w:rPr>
        <w:t>万元的唐山市丰南区沙河堤坊治理工程</w:t>
      </w:r>
      <w:r>
        <w:rPr>
          <w:rFonts w:ascii="仿宋" w:eastAsia="仿宋" w:cs="Times New Roman"/>
          <w:sz w:val="30"/>
          <w:szCs w:val="30"/>
        </w:rPr>
        <w:t>。</w:t>
      </w:r>
      <w:r>
        <w:rPr>
          <w:rFonts w:hint="eastAsia" w:ascii="仿宋" w:eastAsia="仿宋" w:cs="Times New Roman"/>
          <w:sz w:val="30"/>
          <w:szCs w:val="30"/>
        </w:rPr>
        <w:t>新建堤防路30.04</w:t>
      </w:r>
      <w:r>
        <w:rPr>
          <w:rFonts w:ascii="仿宋" w:eastAsia="仿宋" w:cs="Times New Roman"/>
          <w:sz w:val="30"/>
          <w:szCs w:val="30"/>
        </w:rPr>
        <w:t>km</w:t>
      </w:r>
      <w:r>
        <w:rPr>
          <w:rFonts w:hint="eastAsia" w:ascii="仿宋" w:eastAsia="仿宋" w:cs="Times New Roman"/>
          <w:sz w:val="30"/>
          <w:szCs w:val="30"/>
        </w:rPr>
        <w:t>及配套设施</w:t>
      </w:r>
      <w:r>
        <w:rPr>
          <w:rFonts w:ascii="仿宋" w:eastAsia="仿宋" w:cs="Times New Roman"/>
          <w:sz w:val="30"/>
          <w:szCs w:val="30"/>
        </w:rPr>
        <w:t>，拆除</w:t>
      </w:r>
      <w:r>
        <w:rPr>
          <w:rFonts w:hint="eastAsia" w:ascii="仿宋" w:eastAsia="仿宋" w:cs="Times New Roman"/>
          <w:sz w:val="30"/>
          <w:szCs w:val="30"/>
        </w:rPr>
        <w:t>新建建筑物15</w:t>
      </w:r>
      <w:r>
        <w:rPr>
          <w:rFonts w:ascii="仿宋" w:eastAsia="仿宋" w:cs="Times New Roman"/>
          <w:sz w:val="30"/>
          <w:szCs w:val="30"/>
        </w:rPr>
        <w:t>座。目前</w:t>
      </w:r>
      <w:r>
        <w:rPr>
          <w:rFonts w:hint="eastAsia" w:ascii="仿宋" w:eastAsia="仿宋" w:cs="Times New Roman"/>
          <w:sz w:val="30"/>
          <w:szCs w:val="30"/>
          <w:lang w:val="en-US" w:eastAsia="zh-CN"/>
        </w:rPr>
        <w:t>已经完成地上附着物清点和评估</w:t>
      </w:r>
      <w:r>
        <w:rPr>
          <w:rFonts w:ascii="仿宋" w:eastAsia="仿宋" w:cs="Times New Roman"/>
          <w:sz w:val="30"/>
          <w:szCs w:val="30"/>
        </w:rPr>
        <w:t>。七是</w:t>
      </w:r>
      <w:r>
        <w:rPr>
          <w:rFonts w:hint="eastAsia" w:ascii="仿宋" w:eastAsia="仿宋" w:cs="Times New Roman"/>
          <w:sz w:val="30"/>
          <w:szCs w:val="30"/>
        </w:rPr>
        <w:t>总投资4230万元的唐山市丰南区沙河幸福河湖项目</w:t>
      </w:r>
      <w:r>
        <w:rPr>
          <w:rFonts w:ascii="仿宋" w:eastAsia="仿宋" w:cs="Times New Roman"/>
          <w:sz w:val="30"/>
          <w:szCs w:val="30"/>
        </w:rPr>
        <w:t>。主要实施河道治理3.3km，生态修复面积9.5万㎡。治理范围内建设文化驿站、文化墙 5个，建设亲水设施面积13894㎡，新建沥青混凝土路面防汛路，设计6米宽，长度 3.85公里。</w:t>
      </w:r>
      <w:r>
        <w:rPr>
          <w:rFonts w:hint="eastAsia" w:ascii="仿宋" w:eastAsia="仿宋" w:cs="Times New Roman"/>
          <w:sz w:val="30"/>
          <w:szCs w:val="30"/>
        </w:rPr>
        <w:t>截至目前，</w:t>
      </w:r>
      <w:r>
        <w:rPr>
          <w:rFonts w:hint="eastAsia" w:ascii="仿宋" w:eastAsia="仿宋" w:cs="Times New Roman"/>
          <w:sz w:val="30"/>
          <w:szCs w:val="30"/>
          <w:lang w:eastAsia="zh-CN"/>
        </w:rPr>
        <w:t>汉南</w:t>
      </w:r>
      <w:r>
        <w:rPr>
          <w:rFonts w:hint="eastAsia" w:ascii="仿宋" w:eastAsia="仿宋" w:cs="Times New Roman"/>
          <w:sz w:val="30"/>
          <w:szCs w:val="30"/>
        </w:rPr>
        <w:t>铁路桥—老防潮闸段</w:t>
      </w:r>
      <w:r>
        <w:rPr>
          <w:rFonts w:hint="eastAsia" w:ascii="仿宋" w:eastAsia="仿宋" w:cs="Times New Roman"/>
          <w:sz w:val="30"/>
          <w:szCs w:val="30"/>
          <w:lang w:eastAsia="zh-CN"/>
        </w:rPr>
        <w:t>已完成</w:t>
      </w:r>
      <w:r>
        <w:rPr>
          <w:rFonts w:hint="eastAsia" w:ascii="仿宋" w:eastAsia="仿宋" w:cs="Times New Roman"/>
          <w:sz w:val="30"/>
          <w:szCs w:val="30"/>
        </w:rPr>
        <w:t>施工围堰搭设</w:t>
      </w:r>
      <w:r>
        <w:rPr>
          <w:rFonts w:hint="eastAsia" w:ascii="仿宋" w:eastAsia="仿宋" w:cs="Times New Roman"/>
          <w:sz w:val="30"/>
          <w:szCs w:val="30"/>
          <w:lang w:eastAsia="zh-CN"/>
        </w:rPr>
        <w:t>并</w:t>
      </w:r>
      <w:r>
        <w:rPr>
          <w:rFonts w:hint="eastAsia" w:ascii="仿宋" w:eastAsia="仿宋" w:cs="Times New Roman"/>
          <w:sz w:val="30"/>
          <w:szCs w:val="30"/>
        </w:rPr>
        <w:t>已完成工程清表及工程初期降水</w:t>
      </w:r>
      <w:r>
        <w:rPr>
          <w:rFonts w:hint="eastAsia" w:ascii="仿宋" w:eastAsia="仿宋" w:cs="Times New Roman"/>
          <w:sz w:val="30"/>
          <w:szCs w:val="30"/>
          <w:lang w:eastAsia="zh-CN"/>
        </w:rPr>
        <w:t>，</w:t>
      </w:r>
      <w:r>
        <w:rPr>
          <w:rFonts w:hint="eastAsia" w:ascii="仿宋" w:eastAsia="仿宋" w:cs="Times New Roman"/>
          <w:sz w:val="30"/>
          <w:szCs w:val="30"/>
        </w:rPr>
        <w:t>河道护岸工程开工</w:t>
      </w:r>
      <w:r>
        <w:rPr>
          <w:rFonts w:hint="eastAsia" w:ascii="仿宋" w:eastAsia="仿宋" w:cs="Times New Roman"/>
          <w:sz w:val="30"/>
          <w:szCs w:val="30"/>
          <w:lang w:eastAsia="zh-CN"/>
        </w:rPr>
        <w:t>建设</w:t>
      </w:r>
      <w:r>
        <w:rPr>
          <w:rFonts w:hint="eastAsia" w:ascii="仿宋" w:eastAsia="仿宋" w:cs="Times New Roman"/>
          <w:sz w:val="30"/>
          <w:szCs w:val="30"/>
        </w:rPr>
        <w:t>。同时，完成了铅丝石笼、块石等项目材料的采购订货。</w:t>
      </w:r>
    </w:p>
    <w:p>
      <w:pPr>
        <w:ind w:firstLine="600" w:firstLineChars="200"/>
        <w:rPr>
          <w:rFonts w:hint="eastAsia" w:ascii="仿宋" w:eastAsia="仿宋" w:cs="Times New Roman"/>
          <w:sz w:val="30"/>
          <w:szCs w:val="30"/>
        </w:rPr>
      </w:pPr>
      <w:r>
        <w:rPr>
          <w:rFonts w:hint="eastAsia" w:ascii="仿宋" w:eastAsia="仿宋" w:cs="Times New Roman"/>
          <w:sz w:val="30"/>
          <w:szCs w:val="30"/>
          <w:lang w:eastAsia="zh-CN"/>
        </w:rPr>
        <w:t>（</w:t>
      </w:r>
      <w:r>
        <w:rPr>
          <w:rFonts w:hint="eastAsia" w:ascii="仿宋" w:eastAsia="仿宋" w:cs="Times New Roman"/>
          <w:sz w:val="30"/>
          <w:szCs w:val="30"/>
          <w:lang w:val="en-US" w:eastAsia="zh-CN"/>
        </w:rPr>
        <w:t>二</w:t>
      </w:r>
      <w:r>
        <w:rPr>
          <w:rFonts w:hint="eastAsia" w:ascii="仿宋" w:eastAsia="仿宋" w:cs="Times New Roman"/>
          <w:sz w:val="30"/>
          <w:szCs w:val="30"/>
          <w:lang w:eastAsia="zh-CN"/>
        </w:rPr>
        <w:t>）</w:t>
      </w:r>
      <w:r>
        <w:rPr>
          <w:rFonts w:hint="eastAsia" w:ascii="仿宋" w:eastAsia="仿宋" w:cs="Times New Roman"/>
          <w:sz w:val="30"/>
          <w:szCs w:val="30"/>
        </w:rPr>
        <w:t>加强河湖管理、推进河湖长制提档升级</w:t>
      </w:r>
    </w:p>
    <w:p>
      <w:pPr>
        <w:ind w:firstLine="600" w:firstLineChars="200"/>
        <w:rPr>
          <w:rFonts w:ascii="仿宋" w:eastAsia="仿宋" w:cs="Times New Roman"/>
          <w:sz w:val="30"/>
          <w:szCs w:val="30"/>
        </w:rPr>
      </w:pPr>
      <w:r>
        <w:rPr>
          <w:rFonts w:hint="eastAsia" w:ascii="仿宋" w:eastAsia="仿宋" w:cs="Times New Roman"/>
          <w:sz w:val="30"/>
          <w:szCs w:val="30"/>
        </w:rPr>
        <w:t>坚持对各乡镇开展督导检查，全年共开展督查行动4次，开展专项行动</w:t>
      </w:r>
      <w:r>
        <w:rPr>
          <w:rFonts w:ascii="仿宋" w:eastAsia="仿宋" w:cs="Times New Roman"/>
          <w:sz w:val="30"/>
          <w:szCs w:val="30"/>
        </w:rPr>
        <w:t>3</w:t>
      </w:r>
      <w:r>
        <w:rPr>
          <w:rFonts w:hint="eastAsia" w:ascii="仿宋" w:eastAsia="仿宋" w:cs="Times New Roman"/>
          <w:sz w:val="30"/>
          <w:szCs w:val="30"/>
        </w:rPr>
        <w:t>次</w:t>
      </w:r>
      <w:r>
        <w:rPr>
          <w:rFonts w:ascii="仿宋" w:eastAsia="仿宋" w:cs="Times New Roman"/>
          <w:sz w:val="30"/>
          <w:szCs w:val="30"/>
        </w:rPr>
        <w:t>，</w:t>
      </w:r>
      <w:r>
        <w:rPr>
          <w:rFonts w:hint="eastAsia" w:ascii="仿宋" w:eastAsia="仿宋" w:cs="Times New Roman"/>
          <w:sz w:val="30"/>
          <w:szCs w:val="30"/>
        </w:rPr>
        <w:t>共完成排查整治问题4</w:t>
      </w:r>
      <w:r>
        <w:rPr>
          <w:rFonts w:ascii="仿宋" w:eastAsia="仿宋" w:cs="Times New Roman"/>
          <w:sz w:val="30"/>
          <w:szCs w:val="30"/>
        </w:rPr>
        <w:t>6</w:t>
      </w:r>
      <w:r>
        <w:rPr>
          <w:rFonts w:hint="eastAsia" w:ascii="仿宋" w:eastAsia="仿宋" w:cs="Times New Roman"/>
          <w:sz w:val="30"/>
          <w:szCs w:val="30"/>
        </w:rPr>
        <w:t>3处，出动人员</w:t>
      </w:r>
      <w:r>
        <w:rPr>
          <w:rFonts w:ascii="仿宋" w:eastAsia="仿宋" w:cs="Times New Roman"/>
          <w:sz w:val="30"/>
          <w:szCs w:val="30"/>
        </w:rPr>
        <w:t>1916</w:t>
      </w:r>
      <w:r>
        <w:rPr>
          <w:rFonts w:hint="eastAsia" w:ascii="仿宋" w:eastAsia="仿宋" w:cs="Times New Roman"/>
          <w:sz w:val="30"/>
          <w:szCs w:val="30"/>
        </w:rPr>
        <w:t>人次，车辆7</w:t>
      </w:r>
      <w:r>
        <w:rPr>
          <w:rFonts w:ascii="仿宋" w:eastAsia="仿宋" w:cs="Times New Roman"/>
          <w:sz w:val="30"/>
          <w:szCs w:val="30"/>
        </w:rPr>
        <w:t>5</w:t>
      </w:r>
      <w:r>
        <w:rPr>
          <w:rFonts w:hint="eastAsia" w:ascii="仿宋" w:eastAsia="仿宋" w:cs="Times New Roman"/>
          <w:sz w:val="30"/>
          <w:szCs w:val="30"/>
        </w:rPr>
        <w:t>6台次，清理垃圾、碍洪物2</w:t>
      </w:r>
      <w:r>
        <w:rPr>
          <w:rFonts w:ascii="仿宋" w:eastAsia="仿宋" w:cs="Times New Roman"/>
          <w:sz w:val="30"/>
          <w:szCs w:val="30"/>
        </w:rPr>
        <w:t>639.5</w:t>
      </w:r>
      <w:r>
        <w:rPr>
          <w:rFonts w:hint="eastAsia" w:ascii="仿宋" w:eastAsia="仿宋" w:cs="Times New Roman"/>
          <w:sz w:val="30"/>
          <w:szCs w:val="30"/>
        </w:rPr>
        <w:t>立方米、临建违建50</w:t>
      </w:r>
      <w:r>
        <w:rPr>
          <w:rFonts w:ascii="仿宋" w:eastAsia="仿宋" w:cs="Times New Roman"/>
          <w:sz w:val="30"/>
          <w:szCs w:val="30"/>
        </w:rPr>
        <w:t>1</w:t>
      </w:r>
      <w:r>
        <w:rPr>
          <w:rFonts w:hint="eastAsia" w:ascii="仿宋" w:eastAsia="仿宋" w:cs="Times New Roman"/>
          <w:sz w:val="30"/>
          <w:szCs w:val="30"/>
        </w:rPr>
        <w:t>平方米，河湖面貌得到较大改善。煤河幸福河湖建设完成省级验收，1</w:t>
      </w:r>
      <w:r>
        <w:rPr>
          <w:rFonts w:ascii="仿宋" w:eastAsia="仿宋" w:cs="Times New Roman"/>
          <w:sz w:val="30"/>
          <w:szCs w:val="30"/>
        </w:rPr>
        <w:t>2</w:t>
      </w:r>
      <w:r>
        <w:rPr>
          <w:rFonts w:hint="eastAsia" w:ascii="仿宋" w:eastAsia="仿宋" w:cs="Times New Roman"/>
          <w:sz w:val="30"/>
          <w:szCs w:val="30"/>
        </w:rPr>
        <w:t>月入选省级幸福河湖。</w:t>
      </w:r>
    </w:p>
    <w:p>
      <w:pPr>
        <w:numPr>
          <w:ilvl w:val="0"/>
          <w:numId w:val="0"/>
        </w:numPr>
        <w:ind w:firstLine="600" w:firstLineChars="200"/>
        <w:rPr>
          <w:rFonts w:hint="eastAsia" w:ascii="仿宋" w:eastAsia="仿宋" w:cs="Times New Roman"/>
          <w:sz w:val="30"/>
          <w:szCs w:val="30"/>
        </w:rPr>
      </w:pPr>
      <w:r>
        <w:rPr>
          <w:rFonts w:hint="eastAsia" w:ascii="仿宋" w:eastAsia="仿宋" w:cs="Times New Roman"/>
          <w:sz w:val="30"/>
          <w:szCs w:val="30"/>
          <w:lang w:eastAsia="zh-CN"/>
        </w:rPr>
        <w:t>（</w:t>
      </w:r>
      <w:r>
        <w:rPr>
          <w:rFonts w:hint="eastAsia" w:ascii="仿宋" w:eastAsia="仿宋" w:cs="Times New Roman"/>
          <w:sz w:val="30"/>
          <w:szCs w:val="30"/>
          <w:lang w:val="en-US" w:eastAsia="zh-CN"/>
        </w:rPr>
        <w:t>三</w:t>
      </w:r>
      <w:r>
        <w:rPr>
          <w:rFonts w:hint="eastAsia" w:ascii="仿宋" w:eastAsia="仿宋" w:cs="Times New Roman"/>
          <w:sz w:val="30"/>
          <w:szCs w:val="30"/>
          <w:lang w:eastAsia="zh-CN"/>
        </w:rPr>
        <w:t>）</w:t>
      </w:r>
      <w:r>
        <w:rPr>
          <w:rFonts w:hint="eastAsia" w:ascii="仿宋" w:eastAsia="仿宋" w:cs="Times New Roman"/>
          <w:sz w:val="30"/>
          <w:szCs w:val="30"/>
        </w:rPr>
        <w:t>细致安排、扎实抓好水旱灾害防御</w:t>
      </w:r>
    </w:p>
    <w:p>
      <w:pPr>
        <w:numPr>
          <w:ilvl w:val="0"/>
          <w:numId w:val="0"/>
        </w:numPr>
        <w:ind w:firstLine="600" w:firstLineChars="200"/>
        <w:rPr>
          <w:rFonts w:hint="eastAsia" w:ascii="仿宋" w:eastAsia="仿宋" w:cs="Times New Roman"/>
          <w:sz w:val="30"/>
          <w:szCs w:val="30"/>
          <w:lang w:eastAsia="zh-CN"/>
        </w:rPr>
      </w:pPr>
      <w:r>
        <w:rPr>
          <w:rFonts w:hint="eastAsia" w:ascii="仿宋" w:eastAsia="仿宋" w:cs="Times New Roman"/>
          <w:sz w:val="30"/>
          <w:szCs w:val="30"/>
        </w:rPr>
        <w:t>一是积极调水应对旱情。面对春季的严重旱情，积极服务乡镇搞好灌区供水工作。积极向市水利局汇报，争取支持，加大供水流量。截至目前，共完成调水1.02亿立方米，为全区农业生产提供了水源保障。二是突出四个“到位”扎实做好防汛工作。</w:t>
      </w:r>
      <w:r>
        <w:rPr>
          <w:rFonts w:ascii="仿宋" w:eastAsia="仿宋" w:cs="Times New Roman"/>
          <w:sz w:val="30"/>
          <w:szCs w:val="30"/>
        </w:rPr>
        <w:t>1、</w:t>
      </w:r>
      <w:r>
        <w:rPr>
          <w:rFonts w:hint="eastAsia" w:ascii="仿宋" w:eastAsia="仿宋" w:cs="Times New Roman"/>
          <w:sz w:val="30"/>
          <w:szCs w:val="30"/>
        </w:rPr>
        <w:t>强化防汛责任落实到位。牢固树立“防汛责任重于泰山”的理念，细化班子成员、业务科室、下属所站职责任务，逐级压实防汛责任。</w:t>
      </w:r>
      <w:r>
        <w:rPr>
          <w:rFonts w:ascii="仿宋" w:eastAsia="仿宋" w:cs="Times New Roman"/>
          <w:sz w:val="30"/>
          <w:szCs w:val="30"/>
        </w:rPr>
        <w:t>2、</w:t>
      </w:r>
      <w:r>
        <w:rPr>
          <w:rFonts w:hint="eastAsia" w:ascii="仿宋" w:eastAsia="仿宋" w:cs="Times New Roman"/>
          <w:sz w:val="30"/>
          <w:szCs w:val="30"/>
        </w:rPr>
        <w:t>强化隐患排查整改落实到位。多层次、全方位对堤防、水闸等重要防洪工程和灾害易发区等重点区域部位排查出204处隐患点位，全部建立台账，制定整改措施，并纳入动态实时监测管理。</w:t>
      </w:r>
      <w:r>
        <w:rPr>
          <w:rFonts w:ascii="仿宋" w:eastAsia="仿宋" w:cs="Times New Roman"/>
          <w:sz w:val="30"/>
          <w:szCs w:val="30"/>
        </w:rPr>
        <w:t>3、</w:t>
      </w:r>
      <w:r>
        <w:rPr>
          <w:rFonts w:hint="eastAsia" w:ascii="仿宋" w:eastAsia="仿宋" w:cs="Times New Roman"/>
          <w:sz w:val="30"/>
          <w:szCs w:val="30"/>
        </w:rPr>
        <w:t>强化人员物资落实到位。组建了66人的防汛抢险队伍，安排14名技术人员担任区级防汛技术参谋，对防汛物资储备库进行及时补充。组织实施了6座中型水闸闸门启闭及应急电源启用操作应急演练，区水利系统防汛抢险队伍应急演练，参加全区防汛应急演练，确保关键时刻拉得出、顶得上、防得住。</w:t>
      </w:r>
      <w:r>
        <w:rPr>
          <w:rFonts w:ascii="仿宋" w:eastAsia="仿宋" w:cs="Times New Roman"/>
          <w:sz w:val="30"/>
          <w:szCs w:val="30"/>
        </w:rPr>
        <w:t>4、</w:t>
      </w:r>
      <w:r>
        <w:rPr>
          <w:rFonts w:hint="eastAsia" w:ascii="仿宋" w:eastAsia="仿宋" w:cs="Times New Roman"/>
          <w:sz w:val="30"/>
          <w:szCs w:val="30"/>
        </w:rPr>
        <w:t>强化预案修订编制落实到位。修订完善区内重点河道的防洪预案，完善了黑沿子防潮闸、西排干防潮闸等6座中型水闸的安全运行方案和沙河西郑庄橡胶坝洪水调度方案,修订和完善了沙河、陡河、还乡河洪水调度方案。</w:t>
      </w:r>
      <w:r>
        <w:rPr>
          <w:rFonts w:hint="eastAsia" w:ascii="仿宋" w:eastAsia="仿宋" w:cs="Times New Roman"/>
          <w:sz w:val="30"/>
          <w:szCs w:val="30"/>
          <w:lang w:eastAsia="zh-CN"/>
        </w:rPr>
        <w:t>通过上述措施确保了全区安全度汛。</w:t>
      </w:r>
    </w:p>
    <w:p>
      <w:pPr>
        <w:ind w:firstLine="600" w:firstLineChars="200"/>
        <w:rPr>
          <w:rFonts w:hint="eastAsia" w:ascii="仿宋" w:eastAsia="仿宋" w:cs="Times New Roman"/>
          <w:sz w:val="30"/>
          <w:szCs w:val="30"/>
        </w:rPr>
      </w:pPr>
      <w:r>
        <w:rPr>
          <w:rFonts w:hint="eastAsia" w:ascii="仿宋" w:eastAsia="仿宋" w:cs="Times New Roman"/>
          <w:sz w:val="30"/>
          <w:szCs w:val="30"/>
          <w:lang w:eastAsia="zh-CN"/>
        </w:rPr>
        <w:t>（</w:t>
      </w:r>
      <w:r>
        <w:rPr>
          <w:rFonts w:hint="eastAsia" w:ascii="仿宋" w:eastAsia="仿宋" w:cs="Times New Roman"/>
          <w:sz w:val="30"/>
          <w:szCs w:val="30"/>
          <w:lang w:val="en-US" w:eastAsia="zh-CN"/>
        </w:rPr>
        <w:t>四</w:t>
      </w:r>
      <w:r>
        <w:rPr>
          <w:rFonts w:hint="eastAsia" w:ascii="仿宋" w:eastAsia="仿宋" w:cs="Times New Roman"/>
          <w:sz w:val="30"/>
          <w:szCs w:val="30"/>
          <w:lang w:eastAsia="zh-CN"/>
        </w:rPr>
        <w:t>）</w:t>
      </w:r>
      <w:r>
        <w:rPr>
          <w:rFonts w:hint="eastAsia" w:ascii="仿宋" w:eastAsia="仿宋" w:cs="Times New Roman"/>
          <w:sz w:val="30"/>
          <w:szCs w:val="30"/>
        </w:rPr>
        <w:t>严格各项制度，用好管好水资源</w:t>
      </w:r>
    </w:p>
    <w:p>
      <w:pPr>
        <w:ind w:firstLine="600" w:firstLineChars="200"/>
        <w:rPr>
          <w:rFonts w:hint="eastAsia" w:ascii="仿宋" w:eastAsia="仿宋" w:cs="Times New Roman"/>
          <w:sz w:val="30"/>
          <w:szCs w:val="30"/>
        </w:rPr>
      </w:pPr>
      <w:r>
        <w:rPr>
          <w:rFonts w:hint="eastAsia" w:ascii="仿宋" w:eastAsia="仿宋" w:cs="Times New Roman"/>
          <w:sz w:val="30"/>
          <w:szCs w:val="30"/>
        </w:rPr>
        <w:t>2024年，省市下达我区地下水压采任务830万立方米。根据我区实际情况，计划通过实施唐山市丰南区水源贯通综合整治项目完成压采任务。项目估算投资2</w:t>
      </w:r>
      <w:r>
        <w:rPr>
          <w:rFonts w:ascii="仿宋" w:eastAsia="仿宋" w:cs="Times New Roman"/>
          <w:sz w:val="30"/>
          <w:szCs w:val="30"/>
        </w:rPr>
        <w:t>2217.27</w:t>
      </w:r>
      <w:r>
        <w:rPr>
          <w:rFonts w:hint="eastAsia" w:ascii="仿宋" w:eastAsia="仿宋" w:cs="Times New Roman"/>
          <w:sz w:val="30"/>
          <w:szCs w:val="30"/>
        </w:rPr>
        <w:t>万元，主要新建提水泵站1座，铺设输水主管道5.</w:t>
      </w:r>
      <w:r>
        <w:rPr>
          <w:rFonts w:ascii="仿宋" w:eastAsia="仿宋" w:cs="Times New Roman"/>
          <w:sz w:val="30"/>
          <w:szCs w:val="30"/>
        </w:rPr>
        <w:t>72</w:t>
      </w:r>
      <w:r>
        <w:rPr>
          <w:rFonts w:hint="eastAsia" w:ascii="仿宋" w:eastAsia="仿宋" w:cs="Times New Roman"/>
          <w:sz w:val="30"/>
          <w:szCs w:val="30"/>
        </w:rPr>
        <w:t>公里，输水干支管道6</w:t>
      </w:r>
      <w:r>
        <w:rPr>
          <w:rFonts w:ascii="仿宋" w:eastAsia="仿宋" w:cs="Times New Roman"/>
          <w:sz w:val="30"/>
          <w:szCs w:val="30"/>
        </w:rPr>
        <w:t>.13</w:t>
      </w:r>
      <w:r>
        <w:rPr>
          <w:rFonts w:hint="eastAsia" w:ascii="仿宋" w:eastAsia="仿宋" w:cs="Times New Roman"/>
          <w:sz w:val="30"/>
          <w:szCs w:val="30"/>
        </w:rPr>
        <w:t>公里，田间管道</w:t>
      </w:r>
      <w:r>
        <w:rPr>
          <w:rFonts w:ascii="仿宋" w:eastAsia="仿宋" w:cs="Times New Roman"/>
          <w:sz w:val="30"/>
          <w:szCs w:val="30"/>
        </w:rPr>
        <w:t>291</w:t>
      </w:r>
      <w:r>
        <w:rPr>
          <w:rFonts w:hint="eastAsia" w:ascii="仿宋" w:eastAsia="仿宋" w:cs="Times New Roman"/>
          <w:sz w:val="30"/>
          <w:szCs w:val="30"/>
        </w:rPr>
        <w:t>.</w:t>
      </w:r>
      <w:r>
        <w:rPr>
          <w:rFonts w:ascii="仿宋" w:eastAsia="仿宋" w:cs="Times New Roman"/>
          <w:sz w:val="30"/>
          <w:szCs w:val="30"/>
        </w:rPr>
        <w:t>2</w:t>
      </w:r>
      <w:r>
        <w:rPr>
          <w:rFonts w:hint="eastAsia" w:ascii="仿宋" w:eastAsia="仿宋" w:cs="Times New Roman"/>
          <w:sz w:val="30"/>
          <w:szCs w:val="30"/>
        </w:rPr>
        <w:t>3公里；拆除重建排水泵站1座，清淤治理娘子军河9.</w:t>
      </w:r>
      <w:r>
        <w:rPr>
          <w:rFonts w:ascii="仿宋" w:eastAsia="仿宋" w:cs="Times New Roman"/>
          <w:sz w:val="30"/>
          <w:szCs w:val="30"/>
        </w:rPr>
        <w:t>6</w:t>
      </w:r>
      <w:r>
        <w:rPr>
          <w:rFonts w:hint="eastAsia" w:ascii="仿宋" w:eastAsia="仿宋" w:cs="Times New Roman"/>
          <w:sz w:val="30"/>
          <w:szCs w:val="30"/>
        </w:rPr>
        <w:t>公里。项目建成后，预计关停农灌取水井209眼，实现农业灌溉水源置换2.27万亩，完成地下水压采量1</w:t>
      </w:r>
      <w:r>
        <w:rPr>
          <w:rFonts w:ascii="仿宋" w:eastAsia="仿宋" w:cs="Times New Roman"/>
          <w:sz w:val="30"/>
          <w:szCs w:val="30"/>
        </w:rPr>
        <w:t>368</w:t>
      </w:r>
      <w:r>
        <w:rPr>
          <w:rFonts w:hint="eastAsia" w:ascii="仿宋" w:eastAsia="仿宋" w:cs="Times New Roman"/>
          <w:sz w:val="30"/>
          <w:szCs w:val="30"/>
        </w:rPr>
        <w:t>万立方米。</w:t>
      </w:r>
      <w:r>
        <w:rPr>
          <w:rFonts w:ascii="仿宋" w:eastAsia="仿宋" w:cs="Times New Roman"/>
          <w:sz w:val="30"/>
          <w:szCs w:val="30"/>
        </w:rPr>
        <w:t>项目</w:t>
      </w:r>
      <w:r>
        <w:rPr>
          <w:rFonts w:hint="eastAsia" w:ascii="仿宋" w:eastAsia="仿宋" w:cs="Times New Roman"/>
          <w:sz w:val="30"/>
          <w:szCs w:val="30"/>
          <w:lang w:eastAsia="zh-CN"/>
        </w:rPr>
        <w:t>到</w:t>
      </w:r>
      <w:r>
        <w:rPr>
          <w:rFonts w:ascii="仿宋" w:eastAsia="仿宋" w:cs="Times New Roman"/>
          <w:sz w:val="30"/>
          <w:szCs w:val="30"/>
        </w:rPr>
        <w:t>2024年底完成压采量368万立方米。</w:t>
      </w:r>
      <w:r>
        <w:rPr>
          <w:rFonts w:hint="eastAsia" w:ascii="仿宋" w:eastAsia="仿宋" w:cs="Times New Roman"/>
          <w:sz w:val="30"/>
          <w:szCs w:val="30"/>
        </w:rPr>
        <w:t>组织</w:t>
      </w:r>
      <w:r>
        <w:rPr>
          <w:rFonts w:ascii="仿宋" w:eastAsia="仿宋" w:cs="Times New Roman"/>
          <w:sz w:val="30"/>
          <w:szCs w:val="30"/>
        </w:rPr>
        <w:t>实施唐山市丰南区2024年度地下水超采综合治理专项资金项目，</w:t>
      </w:r>
      <w:r>
        <w:rPr>
          <w:rFonts w:hint="eastAsia" w:ascii="仿宋" w:eastAsia="仿宋" w:cs="Times New Roman"/>
          <w:sz w:val="30"/>
          <w:szCs w:val="30"/>
        </w:rPr>
        <w:t>关停机井</w:t>
      </w:r>
      <w:r>
        <w:rPr>
          <w:rFonts w:ascii="仿宋" w:eastAsia="仿宋" w:cs="Times New Roman"/>
          <w:sz w:val="30"/>
          <w:szCs w:val="30"/>
        </w:rPr>
        <w:t>415</w:t>
      </w:r>
      <w:r>
        <w:rPr>
          <w:rFonts w:hint="eastAsia" w:ascii="仿宋" w:eastAsia="仿宋" w:cs="Times New Roman"/>
          <w:sz w:val="30"/>
          <w:szCs w:val="30"/>
        </w:rPr>
        <w:t>眼，</w:t>
      </w:r>
      <w:r>
        <w:rPr>
          <w:rFonts w:ascii="仿宋" w:eastAsia="仿宋" w:cs="Times New Roman"/>
          <w:sz w:val="30"/>
          <w:szCs w:val="30"/>
        </w:rPr>
        <w:t>可形成压采能力499万立方米，预计今年形成压采量867万立方米，超额完成</w:t>
      </w:r>
      <w:r>
        <w:rPr>
          <w:rFonts w:hint="eastAsia" w:ascii="仿宋" w:eastAsia="仿宋" w:cs="Times New Roman"/>
          <w:sz w:val="30"/>
          <w:szCs w:val="30"/>
        </w:rPr>
        <w:t>上</w:t>
      </w:r>
      <w:r>
        <w:rPr>
          <w:rFonts w:ascii="仿宋" w:eastAsia="仿宋" w:cs="Times New Roman"/>
          <w:sz w:val="30"/>
          <w:szCs w:val="30"/>
        </w:rPr>
        <w:t>级下达任务。</w:t>
      </w:r>
      <w:r>
        <w:rPr>
          <w:rFonts w:hint="eastAsia" w:ascii="仿宋" w:eastAsia="仿宋" w:cs="Times New Roman"/>
          <w:sz w:val="30"/>
          <w:szCs w:val="30"/>
          <w:lang w:eastAsia="zh-CN"/>
        </w:rPr>
        <w:t>年内圆满通过省厅县域节水型社会复核，</w:t>
      </w:r>
      <w:r>
        <w:rPr>
          <w:rFonts w:hint="eastAsia" w:ascii="仿宋" w:eastAsia="仿宋" w:cs="Times New Roman"/>
          <w:sz w:val="30"/>
          <w:szCs w:val="30"/>
        </w:rPr>
        <w:t>积极探索合同节水管理模式</w:t>
      </w:r>
      <w:r>
        <w:rPr>
          <w:rFonts w:hint="eastAsia" w:ascii="仿宋" w:eastAsia="仿宋" w:cs="Times New Roman"/>
          <w:sz w:val="30"/>
          <w:szCs w:val="30"/>
          <w:lang w:eastAsia="zh-CN"/>
        </w:rPr>
        <w:t>，</w:t>
      </w:r>
      <w:r>
        <w:rPr>
          <w:rFonts w:hint="eastAsia" w:ascii="仿宋" w:eastAsia="仿宋" w:cs="Times New Roman"/>
          <w:sz w:val="30"/>
          <w:szCs w:val="30"/>
        </w:rPr>
        <w:t>“河北纵横集团丰南钢铁公司合同节水管理项目（工业领域）”“河北省唐山市丰南区农田全流程托管合同节水管理项目（农业领域）”两个项目成功入选全国合同节水典型案例。</w:t>
      </w:r>
      <w:r>
        <w:rPr>
          <w:rFonts w:hint="eastAsia" w:ascii="仿宋" w:eastAsia="仿宋" w:cs="Times New Roman"/>
          <w:sz w:val="30"/>
          <w:szCs w:val="30"/>
          <w:lang w:eastAsia="zh-CN"/>
        </w:rPr>
        <w:t>我区</w:t>
      </w:r>
      <w:r>
        <w:rPr>
          <w:rFonts w:hint="eastAsia" w:ascii="仿宋" w:eastAsia="仿宋" w:cs="Times New Roman"/>
          <w:sz w:val="30"/>
          <w:szCs w:val="30"/>
        </w:rPr>
        <w:t>入选全国节水产业统计试点县区，被省水利厅确定为唐山市国家级水预算管理试点建设示范县区。</w:t>
      </w:r>
    </w:p>
    <w:p>
      <w:pPr>
        <w:ind w:firstLine="600" w:firstLineChars="200"/>
        <w:rPr>
          <w:rFonts w:ascii="仿宋" w:eastAsia="仿宋" w:cs="Times New Roman"/>
          <w:sz w:val="30"/>
          <w:szCs w:val="30"/>
          <w:lang w:val="en-US" w:eastAsia="zh-CN"/>
        </w:rPr>
      </w:pPr>
      <w:r>
        <w:rPr>
          <w:rFonts w:hint="eastAsia" w:ascii="仿宋" w:eastAsia="仿宋" w:cs="Times New Roman"/>
          <w:sz w:val="30"/>
          <w:szCs w:val="30"/>
          <w:lang w:val="en-US" w:eastAsia="zh-CN"/>
        </w:rPr>
        <w:t>（五）强化依法治水，保持系统稳定安全</w:t>
      </w:r>
    </w:p>
    <w:p>
      <w:pPr>
        <w:ind w:firstLine="600" w:firstLineChars="200"/>
        <w:rPr>
          <w:rFonts w:hint="eastAsia" w:ascii="仿宋" w:eastAsia="仿宋" w:cs="Times New Roman"/>
          <w:sz w:val="30"/>
          <w:szCs w:val="30"/>
          <w:lang w:eastAsia="zh-CN"/>
        </w:rPr>
      </w:pPr>
      <w:r>
        <w:rPr>
          <w:rFonts w:hint="eastAsia" w:ascii="仿宋" w:eastAsia="仿宋" w:cs="Times New Roman"/>
          <w:sz w:val="30"/>
          <w:szCs w:val="30"/>
        </w:rPr>
        <w:t>深入开展3.22“世界水日”、“中国水周”宣传活动，共计发放宣传册、宣传页、环保购物袋等宣传资料2万余份。</w:t>
      </w:r>
      <w:r>
        <w:rPr>
          <w:rFonts w:hint="eastAsia" w:ascii="仿宋" w:eastAsia="仿宋" w:cs="Times New Roman"/>
          <w:sz w:val="30"/>
          <w:szCs w:val="30"/>
          <w:lang w:val="en-US" w:eastAsia="zh-CN"/>
        </w:rPr>
        <w:t>积极协调乡镇综合执法部门依法查处违规取用水和破坏水利工程设施案件，维护水事秩序。</w:t>
      </w:r>
      <w:r>
        <w:rPr>
          <w:rFonts w:hint="eastAsia" w:ascii="仿宋" w:eastAsia="仿宋" w:cs="Times New Roman"/>
          <w:sz w:val="30"/>
          <w:szCs w:val="30"/>
          <w:lang w:eastAsia="zh-CN"/>
        </w:rPr>
        <w:t>突出抓好水库移民和谐稳定，保障信访稳定。组成检查组在系统内开展全方位安全检查，组织</w:t>
      </w:r>
      <w:r>
        <w:rPr>
          <w:rFonts w:ascii="仿宋" w:eastAsia="仿宋" w:cs="Times New Roman"/>
          <w:sz w:val="30"/>
          <w:szCs w:val="30"/>
          <w:lang w:eastAsia="zh-CN"/>
        </w:rPr>
        <w:t>开展</w:t>
      </w:r>
      <w:r>
        <w:rPr>
          <w:rFonts w:hint="eastAsia" w:ascii="仿宋" w:eastAsia="仿宋" w:cs="Times New Roman"/>
          <w:sz w:val="30"/>
          <w:szCs w:val="30"/>
          <w:lang w:val="en-US" w:eastAsia="zh-CN"/>
        </w:rPr>
        <w:t>安全生产大排查大整治行动</w:t>
      </w:r>
      <w:r>
        <w:rPr>
          <w:rFonts w:hint="eastAsia" w:ascii="仿宋" w:eastAsia="仿宋" w:cs="Times New Roman"/>
          <w:sz w:val="30"/>
          <w:szCs w:val="30"/>
          <w:lang w:eastAsia="zh-CN"/>
        </w:rPr>
        <w:t>，确保安全隐患全部整治到位。</w:t>
      </w:r>
      <w:r>
        <w:rPr>
          <w:rFonts w:ascii="仿宋" w:eastAsia="仿宋" w:cs="Times New Roman"/>
          <w:sz w:val="30"/>
          <w:szCs w:val="30"/>
          <w:lang w:eastAsia="zh-CN"/>
        </w:rPr>
        <w:t>今年</w:t>
      </w:r>
      <w:r>
        <w:rPr>
          <w:rFonts w:hint="eastAsia" w:ascii="仿宋" w:eastAsia="仿宋" w:cs="Times New Roman"/>
          <w:sz w:val="30"/>
          <w:szCs w:val="30"/>
          <w:lang w:eastAsia="zh-CN"/>
        </w:rPr>
        <w:t>全系统未发生安全生产事故。</w:t>
      </w:r>
    </w:p>
    <w:p>
      <w:pPr>
        <w:ind w:firstLine="602" w:firstLineChars="200"/>
        <w:rPr>
          <w:rFonts w:ascii="宋体" w:hAnsi="宋体" w:eastAsia="黑体" w:cs="Times New Roman"/>
          <w:b/>
          <w:bCs/>
          <w:sz w:val="30"/>
          <w:szCs w:val="30"/>
        </w:rPr>
      </w:pPr>
      <w:r>
        <w:rPr>
          <w:rFonts w:hint="eastAsia" w:ascii="宋体" w:hAnsi="宋体" w:eastAsia="黑体" w:cs="Times New Roman"/>
          <w:b/>
          <w:bCs/>
          <w:sz w:val="30"/>
          <w:szCs w:val="30"/>
          <w:lang w:eastAsia="zh-CN"/>
        </w:rPr>
        <w:t>四、</w:t>
      </w:r>
      <w:r>
        <w:rPr>
          <w:rFonts w:ascii="宋体" w:hAnsi="宋体" w:eastAsia="黑体" w:cs="Times New Roman"/>
          <w:b/>
          <w:bCs/>
          <w:sz w:val="30"/>
          <w:szCs w:val="30"/>
        </w:rPr>
        <w:t>存在的问题和建议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line="570" w:lineRule="exact"/>
        <w:ind w:right="0" w:firstLine="640"/>
        <w:textAlignment w:val="auto"/>
        <w:rPr>
          <w:rFonts w:hint="eastAsia" w:ascii="仿宋" w:eastAsia="仿宋" w:cs="Times New Roman"/>
          <w:color w:val="0000FF"/>
          <w:kern w:val="2"/>
          <w:sz w:val="30"/>
          <w:szCs w:val="30"/>
          <w:lang w:val="en-US" w:eastAsia="zh-CN" w:bidi="ar-SA"/>
        </w:rPr>
      </w:pPr>
      <w:r>
        <w:rPr>
          <w:rFonts w:hint="eastAsia" w:ascii="仿宋" w:eastAsia="仿宋" w:cs="Times New Roman"/>
          <w:color w:val="auto"/>
          <w:kern w:val="2"/>
          <w:sz w:val="30"/>
          <w:szCs w:val="30"/>
          <w:lang w:val="en-US" w:eastAsia="zh-CN" w:bidi="ar-SA"/>
        </w:rPr>
        <w:t>存在问题：因局下属陡河、沙河、闸港三河系所原有业务用车报废，年中新购置三辆业务用车导致</w:t>
      </w:r>
      <w:r>
        <w:rPr>
          <w:rFonts w:hint="eastAsia" w:ascii="仿宋" w:eastAsia="仿宋" w:cs="Arial"/>
          <w:b w:val="0"/>
          <w:bCs/>
          <w:color w:val="auto"/>
          <w:sz w:val="32"/>
          <w:szCs w:val="32"/>
          <w:lang w:val="en-US" w:eastAsia="zh-CN" w:bidi="ar-SA"/>
        </w:rPr>
        <w:t>“三公”经费控制率过高</w:t>
      </w:r>
      <w:r>
        <w:rPr>
          <w:rFonts w:hint="eastAsia" w:ascii="仿宋" w:eastAsia="仿宋" w:cs="Times New Roman"/>
          <w:color w:val="auto"/>
          <w:kern w:val="2"/>
          <w:sz w:val="30"/>
          <w:szCs w:val="30"/>
          <w:lang w:val="en-US" w:eastAsia="zh-CN" w:bidi="ar-SA"/>
        </w:rPr>
        <w:t>；</w:t>
      </w:r>
      <w:r>
        <w:rPr>
          <w:rFonts w:hint="eastAsia" w:ascii="仿宋" w:eastAsia="仿宋" w:cs="Times New Roman"/>
          <w:color w:val="auto"/>
          <w:sz w:val="30"/>
          <w:szCs w:val="30"/>
          <w:lang w:val="en-US" w:eastAsia="zh-CN"/>
        </w:rPr>
        <w:t>因预算项目库储备期，政府采购预算谋划不足且后期追加</w:t>
      </w:r>
      <w:r>
        <w:rPr>
          <w:rFonts w:hint="eastAsia" w:ascii="仿宋" w:eastAsia="仿宋" w:cs="Arial"/>
          <w:b w:val="0"/>
          <w:bCs/>
          <w:sz w:val="32"/>
          <w:szCs w:val="32"/>
          <w:lang w:val="en-US" w:eastAsia="zh-CN" w:bidi="ar-SA"/>
        </w:rPr>
        <w:t>增发国债及超长期</w:t>
      </w:r>
      <w:r>
        <w:rPr>
          <w:rFonts w:hint="eastAsia" w:ascii="仿宋" w:eastAsia="仿宋"/>
          <w:b w:val="0"/>
          <w:sz w:val="32"/>
          <w:szCs w:val="32"/>
          <w:lang w:eastAsia="zh-CN"/>
        </w:rPr>
        <w:t>国债</w:t>
      </w:r>
      <w:r>
        <w:rPr>
          <w:rFonts w:hint="eastAsia" w:ascii="仿宋" w:eastAsia="仿宋"/>
          <w:b w:val="0"/>
          <w:sz w:val="32"/>
          <w:szCs w:val="32"/>
        </w:rPr>
        <w:t>项目</w:t>
      </w:r>
      <w:r>
        <w:rPr>
          <w:rFonts w:hint="eastAsia" w:ascii="仿宋" w:eastAsia="仿宋" w:cs="Times New Roman"/>
          <w:color w:val="auto"/>
          <w:sz w:val="30"/>
          <w:szCs w:val="30"/>
          <w:lang w:val="en-US" w:eastAsia="zh-CN"/>
        </w:rPr>
        <w:t>安排政府采购，造成实际政府采购金额较大，政府采购执行率过高</w:t>
      </w:r>
      <w:r>
        <w:rPr>
          <w:rFonts w:hint="eastAsia" w:ascii="仿宋" w:eastAsia="仿宋" w:cs="Times New Roman"/>
          <w:color w:val="auto"/>
          <w:kern w:val="2"/>
          <w:sz w:val="30"/>
          <w:szCs w:val="30"/>
          <w:lang w:val="en-US" w:eastAsia="zh-CN" w:bidi="ar-SA"/>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line="570" w:lineRule="exact"/>
        <w:ind w:right="0" w:firstLine="640"/>
        <w:textAlignment w:val="auto"/>
        <w:rPr>
          <w:rFonts w:hint="eastAsia" w:ascii="仿宋" w:eastAsia="仿宋" w:cs="Times New Roman"/>
          <w:color w:val="0000FF"/>
          <w:kern w:val="2"/>
          <w:sz w:val="30"/>
          <w:szCs w:val="30"/>
          <w:lang w:val="en-US" w:eastAsia="zh-CN" w:bidi="ar-SA"/>
        </w:rPr>
      </w:pPr>
      <w:r>
        <w:rPr>
          <w:rFonts w:hint="eastAsia" w:ascii="仿宋" w:eastAsia="仿宋" w:cs="Times New Roman"/>
          <w:color w:val="auto"/>
          <w:kern w:val="2"/>
          <w:sz w:val="30"/>
          <w:szCs w:val="30"/>
          <w:lang w:val="en-US" w:eastAsia="zh-CN" w:bidi="ar-SA"/>
        </w:rPr>
        <w:t>建议：严格</w:t>
      </w:r>
      <w:r>
        <w:rPr>
          <w:rFonts w:hint="eastAsia" w:ascii="仿宋" w:eastAsia="仿宋" w:cs="Arial"/>
          <w:b w:val="0"/>
          <w:bCs/>
          <w:color w:val="auto"/>
          <w:sz w:val="32"/>
          <w:szCs w:val="32"/>
          <w:lang w:val="en-US" w:eastAsia="zh-CN" w:bidi="ar-SA"/>
        </w:rPr>
        <w:t>“三公”经费</w:t>
      </w:r>
      <w:r>
        <w:rPr>
          <w:rFonts w:hint="eastAsia" w:ascii="仿宋" w:eastAsia="仿宋" w:cs="Times New Roman"/>
          <w:color w:val="auto"/>
          <w:kern w:val="2"/>
          <w:sz w:val="30"/>
          <w:szCs w:val="30"/>
          <w:lang w:val="en-US" w:eastAsia="zh-CN" w:bidi="ar-SA"/>
        </w:rPr>
        <w:t>预算管理，充分结合工作实际提前谋划，强化预算严谨性、科学性；加强项目谋划，充分考虑实际情况进行认真分析研究，按照有关规范和规定要求精准测算预算资金，精准谋划政府采购预算，保障工程顺利实施，提高财政资金使用效益。</w:t>
      </w:r>
    </w:p>
    <w:sectPr>
      <w:footerReference r:id="rId3" w:type="default"/>
      <w:footerReference r:id="rId4" w:type="even"/>
      <w:pgSz w:w="11906" w:h="16838"/>
      <w:pgMar w:top="1757" w:right="1474" w:bottom="1531" w:left="1587"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h="199" w:hRule="exact" w:wrap="around" w:vAnchor="text" w:hAnchor="margin" w:xAlign="center" w:y="1"/>
      <w:pBdr>
        <w:top w:val="none" w:color="auto" w:sz="0" w:space="0"/>
        <w:left w:val="none" w:color="auto" w:sz="0" w:space="0"/>
        <w:bottom w:val="none" w:color="auto" w:sz="0" w:space="0"/>
        <w:right w:val="none" w:color="auto" w:sz="0" w:space="0"/>
      </w:pBdr>
    </w:pPr>
  </w:p>
  <w:p>
    <w:pPr>
      <w:pStyle w:val="9"/>
      <w:framePr w:h="199" w:hRule="exact" w:wrap="around" w:vAnchor="text" w:hAnchor="margin" w:xAlign="center" w:y="1"/>
      <w:pBdr>
        <w:top w:val="none" w:color="auto" w:sz="0" w:space="0"/>
        <w:left w:val="none" w:color="auto" w:sz="0" w:space="0"/>
        <w:bottom w:val="none" w:color="auto" w:sz="0" w:space="0"/>
        <w:right w:val="none" w:color="auto" w:sz="0" w:space="0"/>
      </w:pBd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ind w:left="0" w:firstLine="0"/>
      </w:pPr>
      <w:rPr>
        <w:rFonts w:hint="eastAsia"/>
      </w:rPr>
    </w:lvl>
  </w:abstractNum>
  <w:abstractNum w:abstractNumId="1">
    <w:nsid w:val="792E1439"/>
    <w:multiLevelType w:val="singleLevel"/>
    <w:tmpl w:val="792E1439"/>
    <w:lvl w:ilvl="0" w:tentative="0">
      <w:start w:val="1"/>
      <w:numFmt w:val="chineseCounting"/>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ZDliOTUxNWQzYWNkZDgzMGU5MjQzNTgyOWE0MTY4ZWEifQ=="/>
  </w:docVars>
  <w:rsids>
    <w:rsidRoot w:val="00000000"/>
    <w:rsid w:val="010D6029"/>
    <w:rsid w:val="035148F2"/>
    <w:rsid w:val="0A897491"/>
    <w:rsid w:val="0AF73FD1"/>
    <w:rsid w:val="0DBE3B43"/>
    <w:rsid w:val="0FC87CEA"/>
    <w:rsid w:val="132711CC"/>
    <w:rsid w:val="14F83742"/>
    <w:rsid w:val="19365CC3"/>
    <w:rsid w:val="1C3D380E"/>
    <w:rsid w:val="1D027EDA"/>
    <w:rsid w:val="1D0B1216"/>
    <w:rsid w:val="1DED55CE"/>
    <w:rsid w:val="1F672950"/>
    <w:rsid w:val="21814378"/>
    <w:rsid w:val="2C365B84"/>
    <w:rsid w:val="2F0963E2"/>
    <w:rsid w:val="3B31058A"/>
    <w:rsid w:val="3FBD5FFA"/>
    <w:rsid w:val="3FF73B50"/>
    <w:rsid w:val="4408072B"/>
    <w:rsid w:val="449776B0"/>
    <w:rsid w:val="48A055F1"/>
    <w:rsid w:val="49EA0282"/>
    <w:rsid w:val="4C994BE1"/>
    <w:rsid w:val="51F6353C"/>
    <w:rsid w:val="52D715BF"/>
    <w:rsid w:val="54B24092"/>
    <w:rsid w:val="54F71AA5"/>
    <w:rsid w:val="57B973BB"/>
    <w:rsid w:val="58E67648"/>
    <w:rsid w:val="5937614D"/>
    <w:rsid w:val="5B22564D"/>
    <w:rsid w:val="5E39184B"/>
    <w:rsid w:val="5EA22A81"/>
    <w:rsid w:val="641E3DE4"/>
    <w:rsid w:val="6431470C"/>
    <w:rsid w:val="66B45A48"/>
    <w:rsid w:val="66C7577B"/>
    <w:rsid w:val="6BE13C01"/>
    <w:rsid w:val="6E4A5EB1"/>
    <w:rsid w:val="71D76A8E"/>
    <w:rsid w:val="7B2C7E4B"/>
    <w:rsid w:val="7BBA72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200" w:firstLineChars="200"/>
    </w:pPr>
    <w:rPr>
      <w:rFonts w:ascii="Calibri" w:hAnsi="Calibri" w:eastAsia="宋体" w:cs="Times New Roman"/>
      <w:szCs w:val="21"/>
      <w:lang w:bidi="ar-SA"/>
    </w:rPr>
  </w:style>
  <w:style w:type="paragraph" w:styleId="6">
    <w:name w:val="Normal (Web)"/>
    <w:basedOn w:val="1"/>
    <w:next w:val="7"/>
    <w:autoRedefine/>
    <w:qFormat/>
    <w:uiPriority w:val="0"/>
    <w:pPr>
      <w:spacing w:before="100" w:beforeAutospacing="1" w:after="100" w:afterAutospacing="1"/>
    </w:pPr>
    <w:rPr>
      <w:rFonts w:ascii="宋体" w:eastAsia="宋体" w:cs="宋体"/>
      <w:sz w:val="24"/>
      <w:szCs w:val="24"/>
      <w:lang w:val="en-US" w:eastAsia="zh-CN" w:bidi="ar-SA"/>
    </w:rPr>
  </w:style>
  <w:style w:type="paragraph" w:styleId="7">
    <w:name w:val="Date"/>
    <w:basedOn w:val="1"/>
    <w:next w:val="1"/>
    <w:autoRedefine/>
    <w:qFormat/>
    <w:uiPriority w:val="0"/>
    <w:rPr>
      <w:rFonts w:ascii="宋体"/>
      <w:sz w:val="32"/>
    </w:rPr>
  </w:style>
  <w:style w:type="paragraph" w:styleId="8">
    <w:name w:val="Body Text"/>
    <w:basedOn w:val="1"/>
    <w:next w:val="5"/>
    <w:autoRedefine/>
    <w:qFormat/>
    <w:uiPriority w:val="0"/>
    <w:pPr>
      <w:widowControl/>
      <w:spacing w:before="100" w:beforeAutospacing="1" w:after="100" w:afterAutospacing="1"/>
      <w:jc w:val="left"/>
    </w:pPr>
    <w:rPr>
      <w:rFonts w:ascii="宋体" w:eastAsia="宋体" w:cs="宋体"/>
      <w:kern w:val="0"/>
      <w:sz w:val="24"/>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autoRedefine/>
    <w:qFormat/>
    <w:uiPriority w:val="0"/>
  </w:style>
  <w:style w:type="paragraph" w:customStyle="1" w:styleId="14">
    <w:name w:val="UserStyle_1"/>
    <w:basedOn w:val="1"/>
    <w:autoRedefine/>
    <w:qFormat/>
    <w:uiPriority w:val="0"/>
    <w:pPr>
      <w:textAlignment w:val="baseline"/>
    </w:pPr>
    <w:rPr>
      <w:sz w:val="18"/>
      <w:szCs w:val="18"/>
    </w:rPr>
  </w:style>
  <w:style w:type="paragraph" w:customStyle="1" w:styleId="1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列出段落2"/>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4241</Words>
  <Characters>4513</Characters>
  <Lines>0</Lines>
  <Paragraphs>73</Paragraphs>
  <TotalTime>0</TotalTime>
  <ScaleCrop>false</ScaleCrop>
  <LinksUpToDate>false</LinksUpToDate>
  <CharactersWithSpaces>4550</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DELL</cp:lastModifiedBy>
  <cp:lastPrinted>2024-03-21T06:37:00Z</cp:lastPrinted>
  <dcterms:modified xsi:type="dcterms:W3CDTF">2025-02-28T07:21:56Z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F840DEC73E944CFDB39C2A77ADE00A71</vt:lpwstr>
  </property>
</Properties>
</file>