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2CB" w:rsidRDefault="005A6DE9">
      <w:pPr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唐山市丰南区王兰庄镇将军庄幼儿园</w:t>
      </w:r>
    </w:p>
    <w:p w:rsidR="00AF22CB" w:rsidRDefault="005A6DE9">
      <w:pPr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2021</w:t>
      </w:r>
      <w:r>
        <w:rPr>
          <w:rFonts w:ascii="宋体" w:hAnsi="宋体" w:cs="仿宋" w:hint="eastAsia"/>
          <w:b/>
          <w:sz w:val="44"/>
          <w:szCs w:val="44"/>
        </w:rPr>
        <w:t>年单位预算</w:t>
      </w: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rPr>
          <w:rFonts w:ascii="宋体" w:hAnsi="宋体" w:cs="仿宋"/>
          <w:b/>
          <w:sz w:val="44"/>
          <w:szCs w:val="44"/>
        </w:rPr>
      </w:pPr>
    </w:p>
    <w:p w:rsidR="00AF22CB" w:rsidRDefault="00AF22CB">
      <w:pPr>
        <w:jc w:val="center"/>
        <w:rPr>
          <w:rFonts w:ascii="宋体" w:hAnsi="宋体" w:cs="仿宋"/>
          <w:b/>
          <w:sz w:val="32"/>
          <w:szCs w:val="32"/>
        </w:rPr>
      </w:pPr>
    </w:p>
    <w:p w:rsidR="00AF22CB" w:rsidRDefault="00AF22CB">
      <w:pPr>
        <w:jc w:val="center"/>
        <w:rPr>
          <w:rFonts w:ascii="宋体" w:hAnsi="宋体" w:cs="仿宋"/>
          <w:b/>
          <w:sz w:val="32"/>
          <w:szCs w:val="32"/>
        </w:rPr>
      </w:pPr>
    </w:p>
    <w:p w:rsidR="00AF22CB" w:rsidRDefault="00AF22CB">
      <w:pPr>
        <w:jc w:val="center"/>
        <w:rPr>
          <w:rFonts w:ascii="宋体" w:hAnsi="宋体" w:cs="仿宋"/>
          <w:b/>
          <w:sz w:val="32"/>
          <w:szCs w:val="32"/>
        </w:rPr>
      </w:pPr>
    </w:p>
    <w:p w:rsidR="00AF22CB" w:rsidRDefault="00AF22CB">
      <w:pPr>
        <w:jc w:val="center"/>
        <w:rPr>
          <w:rFonts w:ascii="宋体" w:hAnsi="宋体" w:cs="仿宋"/>
          <w:b/>
          <w:sz w:val="32"/>
          <w:szCs w:val="32"/>
        </w:rPr>
      </w:pPr>
    </w:p>
    <w:p w:rsidR="00AF22CB" w:rsidRDefault="00AF22CB">
      <w:pPr>
        <w:jc w:val="center"/>
        <w:rPr>
          <w:rFonts w:ascii="宋体" w:hAnsi="宋体" w:cs="仿宋"/>
          <w:b/>
          <w:sz w:val="32"/>
          <w:szCs w:val="32"/>
        </w:rPr>
      </w:pPr>
    </w:p>
    <w:p w:rsidR="00AF22CB" w:rsidRDefault="005A6DE9">
      <w:pPr>
        <w:jc w:val="center"/>
        <w:rPr>
          <w:rFonts w:ascii="宋体" w:hAnsi="宋体" w:cs="仿宋"/>
          <w:b/>
          <w:sz w:val="32"/>
          <w:szCs w:val="32"/>
        </w:rPr>
      </w:pPr>
      <w:r>
        <w:rPr>
          <w:rFonts w:ascii="宋体" w:hAnsi="宋体" w:cs="仿宋" w:hint="eastAsia"/>
          <w:b/>
          <w:sz w:val="32"/>
          <w:szCs w:val="32"/>
        </w:rPr>
        <w:t>2021</w:t>
      </w:r>
      <w:r>
        <w:rPr>
          <w:rFonts w:ascii="宋体" w:hAnsi="宋体" w:cs="仿宋" w:hint="eastAsia"/>
          <w:b/>
          <w:sz w:val="32"/>
          <w:szCs w:val="32"/>
        </w:rPr>
        <w:t>年</w:t>
      </w:r>
      <w:r>
        <w:rPr>
          <w:rFonts w:ascii="宋体" w:hAnsi="宋体" w:cs="仿宋" w:hint="eastAsia"/>
          <w:b/>
          <w:sz w:val="32"/>
          <w:szCs w:val="32"/>
        </w:rPr>
        <w:t>3</w:t>
      </w:r>
      <w:r>
        <w:rPr>
          <w:rFonts w:ascii="宋体" w:hAnsi="宋体" w:cs="仿宋" w:hint="eastAsia"/>
          <w:b/>
          <w:sz w:val="32"/>
          <w:szCs w:val="32"/>
        </w:rPr>
        <w:t>月</w:t>
      </w:r>
    </w:p>
    <w:p w:rsidR="00AF22CB" w:rsidRDefault="00AF22CB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AF22CB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AF22CB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AF22CB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AF22CB">
      <w:pPr>
        <w:jc w:val="center"/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AF22CB">
      <w:pPr>
        <w:rPr>
          <w:rFonts w:ascii="仿宋_GB2312" w:eastAsia="仿宋_GB2312" w:hAnsi="Times New Roman"/>
          <w:b/>
          <w:sz w:val="44"/>
          <w:szCs w:val="44"/>
        </w:rPr>
      </w:pPr>
    </w:p>
    <w:p w:rsidR="00AF22CB" w:rsidRDefault="005A6DE9">
      <w:pPr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Times New Roman" w:hint="eastAsia"/>
          <w:b/>
          <w:sz w:val="44"/>
          <w:szCs w:val="44"/>
        </w:rPr>
        <w:lastRenderedPageBreak/>
        <w:t>2021</w:t>
      </w:r>
      <w:r>
        <w:rPr>
          <w:rFonts w:ascii="仿宋_GB2312" w:eastAsia="仿宋_GB2312" w:hAnsi="Times New Roman" w:hint="eastAsia"/>
          <w:b/>
          <w:sz w:val="44"/>
          <w:szCs w:val="44"/>
        </w:rPr>
        <w:t>年单位预算公开目录</w:t>
      </w:r>
    </w:p>
    <w:p w:rsidR="00AF22CB" w:rsidRDefault="005A6DE9">
      <w:pPr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第一部分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2021</w:t>
      </w:r>
      <w:r>
        <w:rPr>
          <w:rFonts w:ascii="仿宋_GB2312" w:eastAsia="仿宋_GB2312" w:hAnsi="仿宋" w:hint="eastAsia"/>
          <w:b/>
          <w:sz w:val="32"/>
          <w:szCs w:val="32"/>
        </w:rPr>
        <w:t>年</w:t>
      </w:r>
      <w:r>
        <w:rPr>
          <w:rFonts w:ascii="仿宋_GB2312" w:eastAsia="仿宋_GB2312" w:hAnsi="仿宋" w:hint="eastAsia"/>
          <w:b/>
          <w:sz w:val="32"/>
          <w:szCs w:val="32"/>
        </w:rPr>
        <w:t>单位</w:t>
      </w:r>
      <w:r>
        <w:rPr>
          <w:rFonts w:ascii="仿宋_GB2312" w:eastAsia="仿宋_GB2312" w:hAnsi="仿宋" w:hint="eastAsia"/>
          <w:b/>
          <w:sz w:val="32"/>
          <w:szCs w:val="32"/>
        </w:rPr>
        <w:t>预算公开有关事项的说明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一、单位职责及机构设置情况</w:t>
      </w:r>
    </w:p>
    <w:p w:rsidR="00AF22CB" w:rsidRDefault="005A6DE9">
      <w:pPr>
        <w:tabs>
          <w:tab w:val="left" w:pos="4820"/>
        </w:tabs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二、单位预算安排的总体情况</w:t>
      </w:r>
    </w:p>
    <w:p w:rsidR="00AF22CB" w:rsidRDefault="005A6DE9">
      <w:pPr>
        <w:autoSpaceDE w:val="0"/>
        <w:autoSpaceDN w:val="0"/>
        <w:adjustRightInd w:val="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三、机关（单位</w:t>
      </w:r>
      <w:r>
        <w:rPr>
          <w:rFonts w:ascii="仿宋_GB2312" w:eastAsia="仿宋_GB2312" w:hAnsi="仿宋"/>
          <w:sz w:val="32"/>
          <w:szCs w:val="32"/>
        </w:rPr>
        <w:t>）</w:t>
      </w:r>
      <w:r>
        <w:rPr>
          <w:rFonts w:ascii="仿宋_GB2312" w:eastAsia="仿宋_GB2312" w:hAnsi="黑体" w:hint="eastAsia"/>
          <w:sz w:val="32"/>
          <w:szCs w:val="32"/>
        </w:rPr>
        <w:t>运行经费安排情况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</w:t>
      </w:r>
      <w:r>
        <w:rPr>
          <w:rFonts w:ascii="仿宋_GB2312" w:eastAsia="仿宋_GB2312" w:hAnsi="黑体" w:hint="eastAsia"/>
          <w:sz w:val="32"/>
          <w:szCs w:val="32"/>
        </w:rPr>
        <w:t>财政拨款“三公”经费预算情况及增减变化原因</w:t>
      </w:r>
    </w:p>
    <w:p w:rsidR="00AF22CB" w:rsidRDefault="005A6DE9">
      <w:pPr>
        <w:autoSpaceDE w:val="0"/>
        <w:autoSpaceDN w:val="0"/>
        <w:adjustRightInd w:val="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五、</w:t>
      </w:r>
      <w:r>
        <w:rPr>
          <w:rFonts w:ascii="仿宋_GB2312" w:eastAsia="仿宋_GB2312" w:hAnsi="黑体" w:hint="eastAsia"/>
          <w:sz w:val="32"/>
          <w:szCs w:val="32"/>
        </w:rPr>
        <w:t>绩效预算信息</w:t>
      </w:r>
    </w:p>
    <w:p w:rsidR="00AF22CB" w:rsidRDefault="005A6DE9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六、政府采购预算信息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七、</w:t>
      </w:r>
      <w:r>
        <w:rPr>
          <w:rFonts w:ascii="仿宋_GB2312" w:eastAsia="仿宋_GB2312" w:hAnsi="仿宋" w:hint="eastAsia"/>
          <w:sz w:val="32"/>
          <w:szCs w:val="32"/>
        </w:rPr>
        <w:t>国有资产信息</w:t>
      </w:r>
    </w:p>
    <w:p w:rsidR="00AF22CB" w:rsidRDefault="005A6DE9">
      <w:pPr>
        <w:autoSpaceDE w:val="0"/>
        <w:autoSpaceDN w:val="0"/>
        <w:adjustRightInd w:val="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八</w:t>
      </w:r>
      <w:r>
        <w:rPr>
          <w:rFonts w:ascii="仿宋_GB2312" w:eastAsia="仿宋_GB2312" w:hAnsi="黑体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名词解释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九</w:t>
      </w:r>
      <w:r>
        <w:rPr>
          <w:rFonts w:ascii="仿宋_GB2312" w:eastAsia="仿宋_GB2312" w:hAnsi="黑体" w:hint="eastAsia"/>
          <w:sz w:val="32"/>
          <w:szCs w:val="32"/>
        </w:rPr>
        <w:t>、</w:t>
      </w:r>
      <w:r>
        <w:rPr>
          <w:rFonts w:ascii="仿宋_GB2312" w:eastAsia="仿宋_GB2312" w:hAnsi="仿宋" w:hint="eastAsia"/>
          <w:sz w:val="32"/>
          <w:szCs w:val="32"/>
        </w:rPr>
        <w:t>其他需要说明的事项</w:t>
      </w:r>
    </w:p>
    <w:p w:rsidR="00AF22CB" w:rsidRDefault="005A6DE9">
      <w:pPr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第二部分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b/>
          <w:sz w:val="32"/>
          <w:szCs w:val="32"/>
        </w:rPr>
        <w:t>2021</w:t>
      </w:r>
      <w:r>
        <w:rPr>
          <w:rFonts w:ascii="仿宋_GB2312" w:eastAsia="仿宋_GB2312" w:hAnsi="仿宋" w:hint="eastAsia"/>
          <w:b/>
          <w:sz w:val="32"/>
          <w:szCs w:val="32"/>
        </w:rPr>
        <w:t>年</w:t>
      </w:r>
      <w:r>
        <w:rPr>
          <w:rFonts w:ascii="仿宋_GB2312" w:eastAsia="仿宋_GB2312" w:hAnsi="仿宋" w:hint="eastAsia"/>
          <w:b/>
          <w:sz w:val="32"/>
          <w:szCs w:val="32"/>
        </w:rPr>
        <w:t>单位</w:t>
      </w:r>
      <w:r>
        <w:rPr>
          <w:rFonts w:ascii="仿宋_GB2312" w:eastAsia="仿宋_GB2312" w:hAnsi="仿宋" w:hint="eastAsia"/>
          <w:b/>
          <w:sz w:val="32"/>
          <w:szCs w:val="32"/>
        </w:rPr>
        <w:t>预算公开报表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一、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预算收支总表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二、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预算收入总表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预算支出总表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四、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预算财政拨款收支总表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五、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预算一般公共预算财政拨款支出表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六、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预算一般公共预算财政拨款基本支出表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七、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预算政府基金预算财政拨款支出表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八、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预算国有资本经营预算财政拨款支出表</w:t>
      </w:r>
    </w:p>
    <w:p w:rsidR="00AF22CB" w:rsidRDefault="005A6DE9">
      <w:pPr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九、</w:t>
      </w:r>
      <w:r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 w:hint="eastAsia"/>
          <w:sz w:val="32"/>
          <w:szCs w:val="32"/>
        </w:rPr>
        <w:t>预算财政拨款“三公”经费支出表</w:t>
      </w:r>
    </w:p>
    <w:p w:rsidR="00AF22CB" w:rsidRDefault="00AF22CB">
      <w:pPr>
        <w:spacing w:line="560" w:lineRule="exact"/>
        <w:rPr>
          <w:rFonts w:ascii="仿宋_GB2312" w:eastAsia="仿宋_GB2312"/>
          <w:b/>
          <w:sz w:val="44"/>
          <w:szCs w:val="44"/>
        </w:rPr>
      </w:pPr>
    </w:p>
    <w:p w:rsidR="00AF22CB" w:rsidRDefault="005A6DE9">
      <w:pPr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lastRenderedPageBreak/>
        <w:t>唐山市丰南区王兰庄镇将军庄幼儿园</w:t>
      </w:r>
    </w:p>
    <w:p w:rsidR="00AF22CB" w:rsidRDefault="005A6DE9">
      <w:pPr>
        <w:spacing w:line="560" w:lineRule="exact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t>2021</w:t>
      </w:r>
      <w:r>
        <w:rPr>
          <w:rFonts w:ascii="仿宋_GB2312" w:eastAsia="仿宋_GB2312" w:hint="eastAsia"/>
          <w:b/>
          <w:sz w:val="44"/>
          <w:szCs w:val="44"/>
        </w:rPr>
        <w:t>年单位预算公开有关事项的说明</w:t>
      </w:r>
    </w:p>
    <w:p w:rsidR="00AF22CB" w:rsidRDefault="00AF22CB">
      <w:pPr>
        <w:spacing w:line="560" w:lineRule="exact"/>
        <w:jc w:val="left"/>
        <w:rPr>
          <w:rFonts w:ascii="仿宋_GB2312" w:eastAsia="仿宋_GB2312"/>
          <w:b/>
          <w:sz w:val="44"/>
          <w:szCs w:val="44"/>
        </w:rPr>
      </w:pPr>
    </w:p>
    <w:p w:rsidR="00AF22CB" w:rsidRDefault="005A6DE9">
      <w:pPr>
        <w:spacing w:line="560" w:lineRule="exact"/>
        <w:ind w:firstLine="6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按照《预算法》、《河北省预决算公开操作规程实施细则》规定，现将唐山市丰南区王兰庄镇将军庄幼儿园</w:t>
      </w: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int="eastAsia"/>
          <w:sz w:val="32"/>
          <w:szCs w:val="32"/>
        </w:rPr>
        <w:t>年单位预算公开如下：</w:t>
      </w:r>
    </w:p>
    <w:p w:rsidR="00AF22CB" w:rsidRDefault="005A6DE9">
      <w:pPr>
        <w:numPr>
          <w:ilvl w:val="0"/>
          <w:numId w:val="1"/>
        </w:numPr>
        <w:spacing w:line="560" w:lineRule="exact"/>
        <w:ind w:firstLine="680"/>
        <w:jc w:val="lef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单位职责及机构设置情况</w:t>
      </w:r>
    </w:p>
    <w:p w:rsidR="00AF22CB" w:rsidRDefault="005A6DE9">
      <w:pPr>
        <w:spacing w:line="560" w:lineRule="exact"/>
        <w:ind w:firstLine="6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b/>
          <w:sz w:val="32"/>
          <w:szCs w:val="32"/>
        </w:rPr>
        <w:t>1</w:t>
      </w:r>
      <w:r>
        <w:rPr>
          <w:rFonts w:ascii="仿宋_GB2312" w:eastAsia="仿宋_GB2312" w:hAnsi="宋体" w:cs="宋体" w:hint="eastAsia"/>
          <w:b/>
          <w:sz w:val="32"/>
          <w:szCs w:val="32"/>
        </w:rPr>
        <w:t>、</w:t>
      </w:r>
      <w:r>
        <w:rPr>
          <w:rFonts w:ascii="仿宋_GB2312" w:eastAsia="仿宋_GB2312" w:hint="eastAsia"/>
          <w:b/>
          <w:sz w:val="32"/>
          <w:szCs w:val="32"/>
        </w:rPr>
        <w:t>单位职责：</w:t>
      </w:r>
    </w:p>
    <w:p w:rsidR="00AF22CB" w:rsidRDefault="005A6DE9">
      <w:pPr>
        <w:spacing w:line="560" w:lineRule="exact"/>
        <w:ind w:firstLine="680"/>
        <w:jc w:val="left"/>
        <w:rPr>
          <w:rFonts w:ascii="仿宋_GB2312" w:eastAsia="仿宋_GB2312" w:hAnsi="宋体" w:cs="宋体"/>
          <w:bCs/>
          <w:sz w:val="32"/>
          <w:szCs w:val="32"/>
        </w:rPr>
      </w:pPr>
      <w:r>
        <w:rPr>
          <w:rFonts w:ascii="仿宋_GB2312" w:eastAsia="仿宋_GB2312" w:hAnsi="宋体" w:cs="宋体" w:hint="eastAsia"/>
          <w:bCs/>
          <w:sz w:val="32"/>
          <w:szCs w:val="32"/>
        </w:rPr>
        <w:t>承担学前教育职责，为学龄前儿童提供保育和教育服务。</w:t>
      </w:r>
    </w:p>
    <w:p w:rsidR="00AF22CB" w:rsidRDefault="005A6DE9">
      <w:pPr>
        <w:numPr>
          <w:ilvl w:val="0"/>
          <w:numId w:val="2"/>
        </w:numPr>
        <w:spacing w:line="560" w:lineRule="exact"/>
        <w:ind w:firstLine="6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机构设置：</w:t>
      </w:r>
    </w:p>
    <w:tbl>
      <w:tblPr>
        <w:tblpPr w:leftFromText="180" w:rightFromText="180" w:vertAnchor="text" w:horzAnchor="page" w:tblpX="1756" w:tblpY="246"/>
        <w:tblW w:w="90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12"/>
        <w:gridCol w:w="1559"/>
        <w:gridCol w:w="1701"/>
        <w:gridCol w:w="2809"/>
      </w:tblGrid>
      <w:tr w:rsidR="00AF22CB">
        <w:trPr>
          <w:trHeight w:val="300"/>
          <w:tblHeader/>
        </w:trPr>
        <w:tc>
          <w:tcPr>
            <w:tcW w:w="3012" w:type="dxa"/>
            <w:vMerge w:val="restart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单位名称</w:t>
            </w:r>
          </w:p>
        </w:tc>
        <w:tc>
          <w:tcPr>
            <w:tcW w:w="1559" w:type="dxa"/>
            <w:vMerge w:val="restart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单位性质</w:t>
            </w:r>
          </w:p>
        </w:tc>
        <w:tc>
          <w:tcPr>
            <w:tcW w:w="1701" w:type="dxa"/>
            <w:vMerge w:val="restart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单位规格</w:t>
            </w:r>
          </w:p>
        </w:tc>
        <w:tc>
          <w:tcPr>
            <w:tcW w:w="2809" w:type="dxa"/>
            <w:vMerge w:val="restart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经费保障形式</w:t>
            </w:r>
          </w:p>
        </w:tc>
      </w:tr>
      <w:tr w:rsidR="00AF22CB">
        <w:trPr>
          <w:trHeight w:val="300"/>
          <w:tblHeader/>
        </w:trPr>
        <w:tc>
          <w:tcPr>
            <w:tcW w:w="3012" w:type="dxa"/>
            <w:vMerge/>
            <w:vAlign w:val="center"/>
          </w:tcPr>
          <w:p w:rsidR="00AF22CB" w:rsidRDefault="00AF22CB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F22CB" w:rsidRDefault="00AF22CB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F22CB" w:rsidRDefault="00AF22CB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  <w:tc>
          <w:tcPr>
            <w:tcW w:w="2809" w:type="dxa"/>
            <w:vMerge/>
            <w:vAlign w:val="center"/>
          </w:tcPr>
          <w:p w:rsidR="00AF22CB" w:rsidRDefault="00AF22CB">
            <w:pPr>
              <w:spacing w:line="300" w:lineRule="exact"/>
              <w:ind w:firstLine="200"/>
              <w:jc w:val="left"/>
              <w:outlineLvl w:val="0"/>
              <w:rPr>
                <w:rFonts w:ascii="宋体" w:hAnsi="宋体" w:cs="仿宋"/>
                <w:color w:val="000000"/>
                <w:sz w:val="24"/>
              </w:rPr>
            </w:pPr>
          </w:p>
        </w:tc>
      </w:tr>
      <w:tr w:rsidR="00AF22CB">
        <w:trPr>
          <w:trHeight w:val="460"/>
        </w:trPr>
        <w:tc>
          <w:tcPr>
            <w:tcW w:w="3012" w:type="dxa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王兰庄将军庄幼儿园</w:t>
            </w:r>
          </w:p>
        </w:tc>
        <w:tc>
          <w:tcPr>
            <w:tcW w:w="1559" w:type="dxa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事业</w:t>
            </w:r>
          </w:p>
        </w:tc>
        <w:tc>
          <w:tcPr>
            <w:tcW w:w="1701" w:type="dxa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仿宋" w:hint="eastAsia"/>
                <w:color w:val="000000"/>
                <w:sz w:val="24"/>
              </w:rPr>
              <w:t>其他</w:t>
            </w:r>
          </w:p>
        </w:tc>
        <w:tc>
          <w:tcPr>
            <w:tcW w:w="2809" w:type="dxa"/>
            <w:vAlign w:val="center"/>
          </w:tcPr>
          <w:p w:rsidR="00AF22CB" w:rsidRDefault="005A6DE9">
            <w:pPr>
              <w:spacing w:line="300" w:lineRule="exact"/>
              <w:ind w:firstLine="200"/>
              <w:jc w:val="center"/>
              <w:rPr>
                <w:rFonts w:ascii="宋体" w:hAnsi="宋体" w:cs="仿宋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财政性资金基本保障</w:t>
            </w:r>
          </w:p>
        </w:tc>
      </w:tr>
    </w:tbl>
    <w:p w:rsidR="00AF22CB" w:rsidRDefault="005A6DE9">
      <w:pPr>
        <w:spacing w:line="560" w:lineRule="exact"/>
        <w:ind w:firstLineChars="300" w:firstLine="96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内设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个行政机构，具体包括：办公室、党支部。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b/>
          <w:sz w:val="32"/>
          <w:szCs w:val="32"/>
        </w:rPr>
        <w:t>3</w:t>
      </w:r>
      <w:r>
        <w:rPr>
          <w:rFonts w:ascii="仿宋_GB2312" w:eastAsia="仿宋_GB2312" w:hAnsi="仿宋" w:hint="eastAsia"/>
          <w:b/>
          <w:sz w:val="32"/>
          <w:szCs w:val="32"/>
        </w:rPr>
        <w:t>、人员构成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我单位财政供养实有在职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人，劳务派遣人员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人。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二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单位预算安排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的总体情况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1</w:t>
      </w:r>
      <w:r>
        <w:rPr>
          <w:rFonts w:ascii="仿宋_GB2312" w:eastAsia="仿宋_GB2312" w:hAnsi="黑体" w:hint="eastAsia"/>
          <w:b/>
          <w:sz w:val="32"/>
          <w:szCs w:val="32"/>
        </w:rPr>
        <w:t>、收入预算说明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2021</w:t>
      </w:r>
      <w:r>
        <w:rPr>
          <w:rFonts w:ascii="仿宋_GB2312" w:eastAsia="仿宋_GB2312" w:hAnsi="仿宋" w:hint="eastAsia"/>
          <w:sz w:val="32"/>
          <w:szCs w:val="32"/>
        </w:rPr>
        <w:t>年单位收入预算</w:t>
      </w:r>
      <w:r>
        <w:rPr>
          <w:rFonts w:ascii="仿宋_GB2312" w:eastAsia="仿宋_GB2312" w:hAnsi="仿宋" w:hint="eastAsia"/>
          <w:sz w:val="32"/>
          <w:szCs w:val="32"/>
        </w:rPr>
        <w:t>49.</w:t>
      </w:r>
      <w:r>
        <w:rPr>
          <w:rFonts w:ascii="仿宋_GB2312" w:eastAsia="仿宋_GB2312" w:hAnsi="仿宋" w:hint="eastAsia"/>
          <w:sz w:val="32"/>
          <w:szCs w:val="32"/>
        </w:rPr>
        <w:t>36</w:t>
      </w:r>
      <w:r>
        <w:rPr>
          <w:rFonts w:ascii="仿宋_GB2312" w:eastAsia="仿宋_GB2312" w:hAnsi="仿宋" w:hint="eastAsia"/>
          <w:sz w:val="32"/>
          <w:szCs w:val="32"/>
        </w:rPr>
        <w:t>万元，其中：一般公共预算拨款</w:t>
      </w:r>
      <w:r>
        <w:rPr>
          <w:rFonts w:ascii="仿宋_GB2312" w:eastAsia="仿宋_GB2312" w:hAnsi="仿宋" w:hint="eastAsia"/>
          <w:sz w:val="32"/>
          <w:szCs w:val="32"/>
        </w:rPr>
        <w:t>49.36</w:t>
      </w:r>
      <w:r>
        <w:rPr>
          <w:rFonts w:ascii="仿宋_GB2312" w:eastAsia="仿宋_GB2312" w:hAnsi="仿宋" w:hint="eastAsia"/>
          <w:sz w:val="32"/>
          <w:szCs w:val="32"/>
        </w:rPr>
        <w:t>万元，财政专户核拨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万元，其它来源收入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2</w:t>
      </w:r>
      <w:r>
        <w:rPr>
          <w:rFonts w:ascii="仿宋_GB2312" w:eastAsia="仿宋_GB2312" w:hAnsi="黑体" w:hint="eastAsia"/>
          <w:b/>
          <w:sz w:val="32"/>
          <w:szCs w:val="32"/>
        </w:rPr>
        <w:t>、支出预算说明</w:t>
      </w:r>
      <w:r>
        <w:rPr>
          <w:rFonts w:ascii="仿宋_GB2312" w:eastAsia="仿宋_GB2312" w:hAnsi="黑体" w:hint="eastAsia"/>
          <w:b/>
          <w:sz w:val="32"/>
          <w:szCs w:val="32"/>
        </w:rPr>
        <w:t xml:space="preserve"> 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2021</w:t>
      </w:r>
      <w:r>
        <w:rPr>
          <w:rFonts w:ascii="仿宋_GB2312" w:eastAsia="仿宋_GB2312" w:hAnsi="仿宋" w:hint="eastAsia"/>
          <w:sz w:val="32"/>
          <w:szCs w:val="32"/>
        </w:rPr>
        <w:t>年支出预算</w:t>
      </w:r>
      <w:r>
        <w:rPr>
          <w:rFonts w:ascii="仿宋_GB2312" w:eastAsia="仿宋_GB2312" w:hAnsi="仿宋" w:hint="eastAsia"/>
          <w:sz w:val="32"/>
          <w:szCs w:val="32"/>
        </w:rPr>
        <w:t>49.36</w:t>
      </w:r>
      <w:r>
        <w:rPr>
          <w:rFonts w:ascii="仿宋_GB2312" w:eastAsia="仿宋_GB2312" w:hAnsi="仿宋" w:hint="eastAsia"/>
          <w:sz w:val="32"/>
          <w:szCs w:val="32"/>
        </w:rPr>
        <w:t>万元，其中：人员经费支出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万元，日常公用经费支出</w:t>
      </w:r>
      <w:r>
        <w:rPr>
          <w:rFonts w:ascii="仿宋_GB2312" w:eastAsia="仿宋_GB2312" w:hAnsi="仿宋" w:hint="eastAsia"/>
          <w:sz w:val="32"/>
          <w:szCs w:val="32"/>
        </w:rPr>
        <w:t>20.35</w:t>
      </w:r>
      <w:r>
        <w:rPr>
          <w:rFonts w:ascii="仿宋_GB2312" w:eastAsia="仿宋_GB2312" w:hAnsi="仿宋" w:hint="eastAsia"/>
          <w:sz w:val="32"/>
          <w:szCs w:val="32"/>
        </w:rPr>
        <w:t>万元；项目支出</w:t>
      </w:r>
      <w:r>
        <w:rPr>
          <w:rFonts w:ascii="仿宋_GB2312" w:eastAsia="仿宋_GB2312" w:hAnsi="仿宋" w:hint="eastAsia"/>
          <w:sz w:val="32"/>
          <w:szCs w:val="32"/>
        </w:rPr>
        <w:t>29.01</w:t>
      </w:r>
      <w:r>
        <w:rPr>
          <w:rFonts w:ascii="仿宋_GB2312" w:eastAsia="仿宋_GB2312" w:hAnsi="仿宋" w:hint="eastAsia"/>
          <w:sz w:val="32"/>
          <w:szCs w:val="32"/>
        </w:rPr>
        <w:t>万元，主要用于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劳务派遣人员工资及保险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29.01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万元、学前教育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生均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公用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经费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3.87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3</w:t>
      </w:r>
      <w:r>
        <w:rPr>
          <w:rFonts w:ascii="仿宋_GB2312" w:eastAsia="仿宋_GB2312" w:hAnsi="黑体" w:hint="eastAsia"/>
          <w:b/>
          <w:sz w:val="32"/>
          <w:szCs w:val="32"/>
        </w:rPr>
        <w:t>、单位预算较上年增减情况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2021</w:t>
      </w:r>
      <w:r>
        <w:rPr>
          <w:rFonts w:ascii="仿宋_GB2312" w:eastAsia="仿宋_GB2312" w:hAnsi="仿宋" w:hint="eastAsia"/>
          <w:sz w:val="32"/>
          <w:szCs w:val="32"/>
        </w:rPr>
        <w:t>年收入预算较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年减少</w:t>
      </w:r>
      <w:r>
        <w:rPr>
          <w:rFonts w:ascii="仿宋_GB2312" w:eastAsia="仿宋_GB2312" w:hAnsi="仿宋" w:hint="eastAsia"/>
          <w:sz w:val="32"/>
          <w:szCs w:val="32"/>
        </w:rPr>
        <w:t>0.46</w:t>
      </w:r>
      <w:r>
        <w:rPr>
          <w:rFonts w:ascii="仿宋_GB2312" w:eastAsia="仿宋_GB2312" w:hAnsi="仿宋" w:hint="eastAsia"/>
          <w:sz w:val="32"/>
          <w:szCs w:val="32"/>
        </w:rPr>
        <w:t>万元。主要原因是幼儿人数减少以及幼儿劳务派遣人员减少预算收入减少。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2021</w:t>
      </w:r>
      <w:r>
        <w:rPr>
          <w:rFonts w:ascii="仿宋_GB2312" w:eastAsia="仿宋_GB2312" w:hAnsi="仿宋" w:hint="eastAsia"/>
          <w:sz w:val="32"/>
          <w:szCs w:val="32"/>
        </w:rPr>
        <w:t>年支出预算较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年减少</w:t>
      </w:r>
      <w:r>
        <w:rPr>
          <w:rFonts w:ascii="仿宋_GB2312" w:eastAsia="仿宋_GB2312" w:hAnsi="仿宋" w:hint="eastAsia"/>
          <w:sz w:val="32"/>
          <w:szCs w:val="32"/>
        </w:rPr>
        <w:t>0.46</w:t>
      </w:r>
      <w:r>
        <w:rPr>
          <w:rFonts w:ascii="仿宋_GB2312" w:eastAsia="仿宋_GB2312" w:hAnsi="仿宋" w:hint="eastAsia"/>
          <w:sz w:val="32"/>
          <w:szCs w:val="32"/>
        </w:rPr>
        <w:t>万元，其中：基本支出</w:t>
      </w:r>
      <w:r>
        <w:rPr>
          <w:rFonts w:ascii="仿宋_GB2312" w:eastAsia="仿宋_GB2312" w:hAnsi="仿宋" w:hint="eastAsia"/>
          <w:sz w:val="32"/>
          <w:szCs w:val="32"/>
        </w:rPr>
        <w:t>增加</w:t>
      </w:r>
      <w:r>
        <w:rPr>
          <w:rFonts w:ascii="仿宋_GB2312" w:eastAsia="仿宋_GB2312" w:hAnsi="仿宋" w:hint="eastAsia"/>
          <w:sz w:val="32"/>
          <w:szCs w:val="32"/>
        </w:rPr>
        <w:t>2.35</w:t>
      </w:r>
      <w:r>
        <w:rPr>
          <w:rFonts w:ascii="仿宋_GB2312" w:eastAsia="仿宋_GB2312" w:hAnsi="仿宋" w:hint="eastAsia"/>
          <w:sz w:val="32"/>
          <w:szCs w:val="32"/>
        </w:rPr>
        <w:t>万元，主要由于日常公用经费较去年增多；而劳务派遣人员减少，工资较去年随之减少</w:t>
      </w:r>
      <w:r>
        <w:rPr>
          <w:rFonts w:ascii="仿宋_GB2312" w:eastAsia="仿宋_GB2312" w:hAnsi="仿宋" w:hint="eastAsia"/>
          <w:sz w:val="32"/>
          <w:szCs w:val="32"/>
        </w:rPr>
        <w:t>2.81</w:t>
      </w:r>
      <w:r>
        <w:rPr>
          <w:rFonts w:ascii="仿宋_GB2312" w:eastAsia="仿宋_GB2312" w:hAnsi="仿宋" w:hint="eastAsia"/>
          <w:sz w:val="32"/>
          <w:szCs w:val="32"/>
        </w:rPr>
        <w:t>万元，从而支出预算整体上较去年减少。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三、机关</w:t>
      </w:r>
      <w:r>
        <w:rPr>
          <w:rFonts w:ascii="仿宋_GB2312" w:eastAsia="仿宋_GB2312" w:hAnsi="黑体" w:hint="eastAsia"/>
          <w:b/>
          <w:sz w:val="32"/>
          <w:szCs w:val="32"/>
        </w:rPr>
        <w:t>(</w:t>
      </w:r>
      <w:r>
        <w:rPr>
          <w:rFonts w:ascii="仿宋_GB2312" w:eastAsia="仿宋_GB2312" w:hAnsi="黑体" w:hint="eastAsia"/>
          <w:b/>
          <w:sz w:val="32"/>
          <w:szCs w:val="32"/>
        </w:rPr>
        <w:t>事业</w:t>
      </w:r>
      <w:r>
        <w:rPr>
          <w:rFonts w:ascii="仿宋_GB2312" w:eastAsia="仿宋_GB2312" w:hAnsi="黑体" w:hint="eastAsia"/>
          <w:b/>
          <w:sz w:val="32"/>
          <w:szCs w:val="32"/>
        </w:rPr>
        <w:t>)</w:t>
      </w:r>
      <w:r>
        <w:rPr>
          <w:rFonts w:ascii="仿宋_GB2312" w:eastAsia="仿宋_GB2312" w:hAnsi="黑体" w:hint="eastAsia"/>
          <w:b/>
          <w:sz w:val="32"/>
          <w:szCs w:val="32"/>
        </w:rPr>
        <w:t>运行经费安排情况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2021</w:t>
      </w:r>
      <w:r>
        <w:rPr>
          <w:rFonts w:ascii="仿宋_GB2312" w:eastAsia="仿宋_GB2312" w:hAnsi="仿宋" w:hint="eastAsia"/>
          <w:sz w:val="32"/>
          <w:szCs w:val="32"/>
        </w:rPr>
        <w:t>年我单位机关（事业</w:t>
      </w:r>
      <w:r>
        <w:rPr>
          <w:rFonts w:ascii="仿宋_GB2312" w:eastAsia="仿宋_GB2312" w:hAnsi="仿宋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运行经费共计</w:t>
      </w:r>
      <w:r>
        <w:rPr>
          <w:rFonts w:ascii="仿宋_GB2312" w:eastAsia="仿宋_GB2312" w:hAnsi="仿宋" w:hint="eastAsia"/>
          <w:sz w:val="32"/>
          <w:szCs w:val="32"/>
        </w:rPr>
        <w:t>20.35</w:t>
      </w:r>
      <w:r>
        <w:rPr>
          <w:rFonts w:ascii="仿宋_GB2312" w:eastAsia="仿宋_GB2312" w:hAnsi="仿宋" w:hint="eastAsia"/>
          <w:sz w:val="32"/>
          <w:szCs w:val="32"/>
        </w:rPr>
        <w:t>万元，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包括包括办公费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2.0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万元、印刷费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万元、咨询费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万元、电费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0.35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万元、邮电费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0.04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万元、物业管理费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万元、差旅费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万元、维修费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9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.0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培训费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0.35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专用材料费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5.83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万元、劳务费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54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万元、委托业务费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万元、办公设备购置费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65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万元、其他商品和服务支出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0.5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万元。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四、财政拨款“三公”经费预算情况及增减变化原因</w:t>
      </w:r>
      <w:r>
        <w:rPr>
          <w:rFonts w:ascii="仿宋_GB2312" w:eastAsia="仿宋_GB2312" w:hAnsi="黑体" w:hint="eastAsia"/>
          <w:b/>
          <w:sz w:val="32"/>
          <w:szCs w:val="32"/>
        </w:rPr>
        <w:t xml:space="preserve"> </w:t>
      </w:r>
    </w:p>
    <w:p w:rsidR="00AF22CB" w:rsidRDefault="005A6DE9">
      <w:pPr>
        <w:adjustRightInd w:val="0"/>
        <w:snapToGrid w:val="0"/>
        <w:spacing w:line="560" w:lineRule="exact"/>
        <w:ind w:firstLine="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2021</w:t>
      </w:r>
      <w:r>
        <w:rPr>
          <w:rFonts w:ascii="仿宋_GB2312" w:eastAsia="仿宋_GB2312" w:hAnsi="仿宋" w:hint="eastAsia"/>
          <w:sz w:val="32"/>
          <w:szCs w:val="32"/>
        </w:rPr>
        <w:t>年，财政拨款“三公”经费预算安排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年相比无增减变化。其中：</w:t>
      </w:r>
      <w:r>
        <w:rPr>
          <w:rFonts w:ascii="仿宋_GB2312" w:eastAsia="仿宋_GB2312" w:hAnsi="Arial Unicode MS" w:cs="Arial Unicode MS" w:hint="eastAsia"/>
          <w:sz w:val="32"/>
          <w:szCs w:val="32"/>
        </w:rPr>
        <w:t>①</w:t>
      </w:r>
      <w:r>
        <w:rPr>
          <w:rFonts w:ascii="仿宋_GB2312" w:eastAsia="仿宋_GB2312" w:hAnsi="仿宋" w:hint="eastAsia"/>
          <w:sz w:val="32"/>
          <w:szCs w:val="32"/>
        </w:rPr>
        <w:t>因公出国（境）费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年相比无增减变化；</w:t>
      </w:r>
      <w:r>
        <w:rPr>
          <w:rFonts w:ascii="仿宋_GB2312" w:eastAsia="仿宋_GB2312" w:hAnsi="Arial Unicode MS" w:cs="Arial Unicode MS" w:hint="eastAsia"/>
          <w:sz w:val="32"/>
          <w:szCs w:val="32"/>
        </w:rPr>
        <w:t>②</w:t>
      </w:r>
      <w:r>
        <w:rPr>
          <w:rFonts w:ascii="仿宋_GB2312" w:eastAsia="仿宋_GB2312" w:hAnsi="仿宋" w:hint="eastAsia"/>
          <w:sz w:val="32"/>
          <w:szCs w:val="32"/>
        </w:rPr>
        <w:t>公务用车购置及运行费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万元，其中：公务用车购置费为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年相比无增减变化；公务用车运行费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年相比无增减变化；</w:t>
      </w:r>
      <w:r>
        <w:rPr>
          <w:rFonts w:ascii="仿宋_GB2312" w:eastAsia="仿宋_GB2312" w:hAnsi="Arial Unicode MS" w:cs="Arial Unicode MS" w:hint="eastAsia"/>
          <w:sz w:val="32"/>
          <w:szCs w:val="32"/>
        </w:rPr>
        <w:t>③</w:t>
      </w:r>
      <w:r>
        <w:rPr>
          <w:rFonts w:ascii="仿宋_GB2312" w:eastAsia="仿宋_GB2312" w:hAnsi="仿宋" w:hint="eastAsia"/>
          <w:sz w:val="32"/>
          <w:szCs w:val="32"/>
        </w:rPr>
        <w:t>公务接待费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万元，与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年相比无增减变化。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五、绩效预算信息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第一部分</w:t>
      </w:r>
      <w:r>
        <w:rPr>
          <w:rFonts w:ascii="仿宋" w:eastAsia="仿宋" w:hAnsi="仿宋" w:cs="宋体" w:hint="eastAsia"/>
          <w:b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b/>
          <w:sz w:val="32"/>
          <w:szCs w:val="32"/>
        </w:rPr>
        <w:t>单位</w:t>
      </w:r>
      <w:r>
        <w:rPr>
          <w:rFonts w:ascii="仿宋" w:eastAsia="仿宋" w:hAnsi="仿宋" w:cs="宋体" w:hint="eastAsia"/>
          <w:b/>
          <w:sz w:val="32"/>
          <w:szCs w:val="32"/>
        </w:rPr>
        <w:t>整体绩效目标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总体绩效目标：坚持“打造品牌教育，建设教育强区”的发展战略，不断改善办学条件、着力提升教育质量。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（二）分项绩效目标：普及学前三年教育，扩大学前教育资源，缓解当前存在的“入园难”、“入园贵”问题。改善办园条件，落实学前教育资助制度。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（三）工作保障措施：制定年度工作计划，</w:t>
      </w:r>
      <w:r>
        <w:rPr>
          <w:rFonts w:ascii="仿宋" w:eastAsia="仿宋" w:hAnsi="仿宋"/>
          <w:sz w:val="32"/>
          <w:szCs w:val="32"/>
        </w:rPr>
        <w:t>强化预算执行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第二部分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 </w:t>
      </w:r>
      <w:r>
        <w:rPr>
          <w:rFonts w:ascii="仿宋" w:eastAsia="仿宋" w:hAnsi="仿宋" w:hint="eastAsia"/>
          <w:b/>
          <w:bCs/>
          <w:sz w:val="32"/>
          <w:szCs w:val="32"/>
        </w:rPr>
        <w:t>专项资金绩效目标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年我单位无专项资金绩效目标。</w:t>
      </w:r>
    </w:p>
    <w:p w:rsidR="00AF22CB" w:rsidRPr="006D6134" w:rsidRDefault="005A6DE9" w:rsidP="006D6134">
      <w:pPr>
        <w:numPr>
          <w:ilvl w:val="0"/>
          <w:numId w:val="3"/>
        </w:numPr>
        <w:snapToGrid w:val="0"/>
        <w:spacing w:line="360" w:lineRule="auto"/>
        <w:ind w:firstLineChars="200" w:firstLine="643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预算项目绩效目标</w:t>
      </w:r>
    </w:p>
    <w:p w:rsidR="00AF22CB" w:rsidRDefault="005A6DE9">
      <w:pPr>
        <w:ind w:firstLineChars="200" w:firstLine="562"/>
        <w:jc w:val="left"/>
        <w:outlineLvl w:val="3"/>
        <w:rPr>
          <w:rFonts w:ascii="Times New Roman" w:hAnsi="Times New Roman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t>1</w:t>
      </w:r>
      <w:r>
        <w:rPr>
          <w:rFonts w:ascii="方正仿宋_GBK" w:eastAsia="方正仿宋_GBK" w:hint="eastAsia"/>
          <w:b/>
          <w:sz w:val="28"/>
        </w:rPr>
        <w:t>、</w:t>
      </w:r>
      <w:r>
        <w:rPr>
          <w:rFonts w:ascii="方正仿宋_GBK" w:eastAsia="方正仿宋_GBK" w:hint="eastAsia"/>
          <w:b/>
          <w:sz w:val="28"/>
        </w:rPr>
        <w:t>劳务派遣人员工资及保险（劳务费）绩效目标表</w:t>
      </w:r>
      <w:r>
        <w:rPr>
          <w:rFonts w:ascii="方正仿宋_GBK" w:eastAsia="方正仿宋_GBK" w:hint="eastAsia"/>
          <w:b/>
          <w:vanish/>
          <w:sz w:val="28"/>
        </w:rPr>
        <w:t>{ TC 203</w:t>
      </w:r>
      <w:r>
        <w:rPr>
          <w:rFonts w:ascii="方正仿宋_GBK" w:eastAsia="方正仿宋_GBK" w:hint="eastAsia"/>
          <w:b/>
          <w:vanish/>
          <w:sz w:val="28"/>
        </w:rPr>
        <w:t>、劳务派遣人员工资及保险（劳务费）绩效目标表</w:t>
      </w:r>
      <w:r>
        <w:rPr>
          <w:rFonts w:ascii="方正仿宋_GBK" w:eastAsia="方正仿宋_GBK" w:hint="eastAsia"/>
          <w:b/>
          <w:vanish/>
          <w:sz w:val="28"/>
        </w:rPr>
        <w:t xml:space="preserve">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AF22CB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401153</w:t>
            </w:r>
            <w:r>
              <w:rPr>
                <w:rFonts w:ascii="方正书宋_GBK" w:eastAsia="方正书宋_GBK" w:hint="eastAsia"/>
                <w:b/>
              </w:rPr>
              <w:t>唐山市丰南区王兰庄镇将军庄幼儿园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AF22CB" w:rsidRDefault="00AF22CB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AF22CB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</w:t>
            </w:r>
            <w:r>
              <w:rPr>
                <w:rFonts w:ascii="方正书宋_GBK" w:eastAsia="方正书宋_GBK" w:hint="eastAsia"/>
              </w:rPr>
              <w:t>及时发放人员待遇，维护社会稳定。</w:t>
            </w:r>
          </w:p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</w:t>
            </w:r>
            <w:r>
              <w:rPr>
                <w:rFonts w:ascii="方正书宋_GBK" w:eastAsia="方正书宋_GBK" w:hint="eastAsia"/>
              </w:rPr>
              <w:t>改善职工生活水平。</w:t>
            </w:r>
          </w:p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</w:t>
            </w:r>
            <w:r>
              <w:rPr>
                <w:rFonts w:ascii="方正书宋_GBK" w:eastAsia="方正书宋_GBK" w:hint="eastAsia"/>
              </w:rPr>
              <w:t>调动职工工作积极性</w:t>
            </w:r>
            <w:r>
              <w:rPr>
                <w:rFonts w:ascii="方正书宋_GBK" w:eastAsia="方正书宋_GBK" w:hint="eastAsia"/>
              </w:rPr>
              <w:t>。</w:t>
            </w:r>
          </w:p>
        </w:tc>
      </w:tr>
    </w:tbl>
    <w:p w:rsidR="00AF22CB" w:rsidRDefault="005A6DE9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AF22CB">
        <w:trPr>
          <w:cantSplit/>
          <w:trHeight w:val="751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劳务派遣人员数量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聘用的劳务派遣人数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6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工资发放情况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劳务派遣人员月最低工资标准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执行的劳务派遣人员月工资标准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1900</w:t>
            </w:r>
            <w:r>
              <w:rPr>
                <w:rFonts w:ascii="方正书宋_GBK" w:eastAsia="方正书宋_GBK" w:hint="eastAsia"/>
              </w:rPr>
              <w:t>元</w:t>
            </w:r>
            <w:r>
              <w:rPr>
                <w:rFonts w:ascii="方正书宋_GBK" w:eastAsia="方正书宋_GBK" w:hint="eastAsia"/>
              </w:rPr>
              <w:t>/</w:t>
            </w:r>
            <w:r>
              <w:rPr>
                <w:rFonts w:ascii="方正书宋_GBK" w:eastAsia="方正书宋_GBK" w:hint="eastAsia"/>
              </w:rPr>
              <w:t>月，人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安排就业人数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解决就业人数，缓解就业压力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6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实际劳务派遣人员情况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工资消费贡献率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50%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实际消费水平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保障事业发展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保障各项工作正常运转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维护教育稳定，促进教育发展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单位运转情况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劳务派遣人员对工资待遇的满意度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95%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AF22CB" w:rsidRDefault="00AF22CB">
      <w:pPr>
        <w:spacing w:line="300" w:lineRule="exact"/>
        <w:jc w:val="left"/>
        <w:sectPr w:rsidR="00AF22CB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AF22CB" w:rsidRDefault="005A6DE9">
      <w:pPr>
        <w:ind w:firstLineChars="200" w:firstLine="562"/>
        <w:jc w:val="left"/>
        <w:outlineLvl w:val="3"/>
        <w:rPr>
          <w:rFonts w:ascii="Times New Roman" w:hAnsi="Times New Roman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lastRenderedPageBreak/>
        <w:t>2</w:t>
      </w:r>
      <w:r>
        <w:rPr>
          <w:rFonts w:ascii="方正仿宋_GBK" w:eastAsia="方正仿宋_GBK" w:hint="eastAsia"/>
          <w:b/>
          <w:sz w:val="28"/>
        </w:rPr>
        <w:t>、</w:t>
      </w:r>
      <w:r>
        <w:rPr>
          <w:rFonts w:ascii="方正仿宋_GBK" w:eastAsia="方正仿宋_GBK" w:hint="eastAsia"/>
          <w:b/>
          <w:sz w:val="28"/>
        </w:rPr>
        <w:t>学前教育生均公用经费（资助）绩效目标表</w:t>
      </w:r>
      <w:r>
        <w:rPr>
          <w:rFonts w:ascii="方正仿宋_GBK" w:eastAsia="方正仿宋_GBK" w:hint="eastAsia"/>
          <w:b/>
          <w:vanish/>
          <w:sz w:val="28"/>
        </w:rPr>
        <w:t>{ TC 204</w:t>
      </w:r>
      <w:r>
        <w:rPr>
          <w:rFonts w:ascii="方正仿宋_GBK" w:eastAsia="方正仿宋_GBK" w:hint="eastAsia"/>
          <w:b/>
          <w:vanish/>
          <w:sz w:val="28"/>
        </w:rPr>
        <w:t>、学前教育生均公用经费（资助）绩效目标表</w:t>
      </w:r>
      <w:r>
        <w:rPr>
          <w:rFonts w:ascii="方正仿宋_GBK" w:eastAsia="方正仿宋_GBK" w:hint="eastAsia"/>
          <w:b/>
          <w:vanish/>
          <w:sz w:val="28"/>
        </w:rPr>
        <w:t xml:space="preserve">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AF22CB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401153</w:t>
            </w:r>
            <w:r>
              <w:rPr>
                <w:rFonts w:ascii="方正书宋_GBK" w:eastAsia="方正书宋_GBK" w:hint="eastAsia"/>
                <w:b/>
              </w:rPr>
              <w:t>唐山市丰南区王兰庄镇将军庄幼儿园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AF22CB" w:rsidRDefault="00AF22CB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AF22CB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</w:t>
            </w:r>
            <w:r>
              <w:rPr>
                <w:rFonts w:ascii="方正书宋_GBK" w:eastAsia="方正书宋_GBK" w:hint="eastAsia"/>
              </w:rPr>
              <w:t>保障学校日常工作的正常开展。</w:t>
            </w:r>
          </w:p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</w:t>
            </w:r>
            <w:r>
              <w:rPr>
                <w:rFonts w:ascii="方正书宋_GBK" w:eastAsia="方正书宋_GBK" w:hint="eastAsia"/>
              </w:rPr>
              <w:t>改善办学条件，促进教育事业发展。</w:t>
            </w:r>
          </w:p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</w:t>
            </w:r>
            <w:r>
              <w:rPr>
                <w:rFonts w:ascii="方正书宋_GBK" w:eastAsia="方正书宋_GBK" w:hint="eastAsia"/>
              </w:rPr>
              <w:t>保障校园安全，增强学生核心素养。</w:t>
            </w:r>
          </w:p>
        </w:tc>
      </w:tr>
    </w:tbl>
    <w:p w:rsidR="00AF22CB" w:rsidRDefault="005A6DE9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AF22CB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62</w:t>
            </w:r>
            <w:r>
              <w:rPr>
                <w:rFonts w:ascii="方正书宋_GBK" w:eastAsia="方正书宋_GBK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年度学生统计数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教育教学秩序井然，校园全无事故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年度工作计划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400</w:t>
            </w:r>
            <w:r>
              <w:rPr>
                <w:rFonts w:ascii="方正书宋_GBK" w:eastAsia="方正书宋_GBK" w:hint="eastAsia"/>
              </w:rPr>
              <w:t>生</w:t>
            </w:r>
            <w:r>
              <w:rPr>
                <w:rFonts w:ascii="方正书宋_GBK" w:eastAsia="方正书宋_GBK" w:hint="eastAsia"/>
              </w:rPr>
              <w:t>/</w:t>
            </w:r>
            <w:r>
              <w:rPr>
                <w:rFonts w:ascii="方正书宋_GBK" w:eastAsia="方正书宋_GBK" w:hint="eastAsia"/>
              </w:rPr>
              <w:t>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国家政策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校园环境不断改善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学生德智体全面发展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AF22CB" w:rsidRDefault="00AF22CB"/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教育质量不断提高，办学水平不断改善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AF22CB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社会公众满意度（</w:t>
            </w:r>
            <w:r>
              <w:rPr>
                <w:rFonts w:ascii="方正书宋_GBK" w:eastAsia="方正书宋_GBK" w:hint="eastAsia"/>
              </w:rPr>
              <w:t>%</w:t>
            </w:r>
            <w:r>
              <w:rPr>
                <w:rFonts w:ascii="方正书宋_GBK" w:eastAsia="方正书宋_GBK" w:hint="eastAsia"/>
              </w:rPr>
              <w:t>）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反映较好人数与受调查人数之比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</w:t>
            </w:r>
            <w:r>
              <w:rPr>
                <w:rFonts w:ascii="方正书宋_GBK" w:eastAsia="方正书宋_GBK" w:hint="eastAsia"/>
              </w:rPr>
              <w:t>90%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22CB" w:rsidRDefault="005A6DE9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AF22CB" w:rsidRDefault="00AF22CB">
      <w:pPr>
        <w:spacing w:line="300" w:lineRule="exact"/>
        <w:jc w:val="left"/>
        <w:sectPr w:rsidR="00AF22CB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六、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政府采购预算情况</w:t>
      </w:r>
    </w:p>
    <w:p w:rsidR="006D6134" w:rsidRDefault="006D6134" w:rsidP="006D6134">
      <w:pPr>
        <w:snapToGrid w:val="0"/>
        <w:spacing w:line="360" w:lineRule="auto"/>
        <w:ind w:firstLineChars="200" w:firstLine="560"/>
        <w:rPr>
          <w:rFonts w:ascii="宋体" w:hAnsi="宋体" w:cs="宋体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2021年此项目无数据。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七、国有资产信息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年底固定资产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113.10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万元，其中房屋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1290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平方米，总价值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48.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万元；其他固定资产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64.78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AF22CB" w:rsidRDefault="005A6DE9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固定资产占用情况表</w:t>
      </w:r>
    </w:p>
    <w:p w:rsidR="00AF22CB" w:rsidRDefault="005A6DE9">
      <w:pPr>
        <w:adjustRightInd w:val="0"/>
        <w:snapToGrid w:val="0"/>
        <w:spacing w:line="560" w:lineRule="exac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编制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单位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：将军庄幼儿园</w:t>
      </w:r>
      <w:r>
        <w:rPr>
          <w:rFonts w:ascii="仿宋" w:eastAsia="仿宋" w:hAnsi="仿宋" w:cs="仿宋"/>
          <w:color w:val="000000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截止时间：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20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20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12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31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</w:t>
      </w:r>
    </w:p>
    <w:tbl>
      <w:tblPr>
        <w:tblW w:w="86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2"/>
        <w:gridCol w:w="1417"/>
        <w:gridCol w:w="3119"/>
      </w:tblGrid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1417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119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价值（单位：万元）</w:t>
            </w: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1417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113.1</w:t>
            </w: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、房屋（平方米）</w:t>
            </w:r>
          </w:p>
        </w:tc>
        <w:tc>
          <w:tcPr>
            <w:tcW w:w="1417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1290</w:t>
            </w:r>
          </w:p>
        </w:tc>
        <w:tc>
          <w:tcPr>
            <w:tcW w:w="3119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48.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1417" w:type="dxa"/>
          </w:tcPr>
          <w:p w:rsidR="00AF22CB" w:rsidRDefault="00AF22C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AF22CB" w:rsidRDefault="00AF22C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、车辆（台、辆）</w:t>
            </w:r>
          </w:p>
        </w:tc>
        <w:tc>
          <w:tcPr>
            <w:tcW w:w="1417" w:type="dxa"/>
          </w:tcPr>
          <w:p w:rsidR="00AF22CB" w:rsidRDefault="00AF22C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AF22CB" w:rsidRDefault="00AF22C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、单价在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万元以上设备</w:t>
            </w:r>
          </w:p>
        </w:tc>
        <w:tc>
          <w:tcPr>
            <w:tcW w:w="1417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119" w:type="dxa"/>
          </w:tcPr>
          <w:p w:rsidR="00AF22CB" w:rsidRDefault="00AF22CB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AF22CB">
        <w:trPr>
          <w:trHeight w:val="180"/>
        </w:trPr>
        <w:tc>
          <w:tcPr>
            <w:tcW w:w="4112" w:type="dxa"/>
          </w:tcPr>
          <w:p w:rsidR="00AF22CB" w:rsidRDefault="005A6DE9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、其他固定资产</w:t>
            </w:r>
          </w:p>
        </w:tc>
        <w:tc>
          <w:tcPr>
            <w:tcW w:w="1417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119" w:type="dxa"/>
          </w:tcPr>
          <w:p w:rsidR="00AF22CB" w:rsidRDefault="005A6DE9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64.78</w:t>
            </w:r>
          </w:p>
        </w:tc>
      </w:tr>
    </w:tbl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年我单位拟购置空调机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等设备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65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万元。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八、名词解释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基本支出：为保障机构正常运转，完成日常工作任务，而发生的人员支出和公用支出。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项目支出：为完成特定行政任务和事业发展目标而发生的费用。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 xml:space="preserve">    </w:t>
      </w:r>
    </w:p>
    <w:p w:rsidR="00AF22CB" w:rsidRDefault="005A6DE9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九、其他情况说明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预算政府性基金预算财政拨款支出表，此表无数据，因本单位不涉及政府性基金，因此无数据；</w:t>
      </w:r>
    </w:p>
    <w:p w:rsidR="00AF22CB" w:rsidRDefault="005A6DE9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预算国有资本经营预算财政拨款支出表，此表无数据，因本单位不涉及国有资本经营，因此无数据。</w:t>
      </w:r>
    </w:p>
    <w:p w:rsidR="00AF22CB" w:rsidRDefault="00AF22CB"/>
    <w:sectPr w:rsidR="00AF22CB">
      <w:headerReference w:type="default" r:id="rId8"/>
      <w:footerReference w:type="default" r:id="rId9"/>
      <w:pgSz w:w="11906" w:h="16838"/>
      <w:pgMar w:top="1984" w:right="1803" w:bottom="1134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DE9" w:rsidRDefault="005A6DE9">
      <w:r>
        <w:separator/>
      </w:r>
    </w:p>
  </w:endnote>
  <w:endnote w:type="continuationSeparator" w:id="0">
    <w:p w:rsidR="005A6DE9" w:rsidRDefault="005A6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仿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方正书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CB" w:rsidRDefault="005A6D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22CB" w:rsidRDefault="005A6DE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D6134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AF22CB" w:rsidRDefault="005A6DE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D6134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DE9" w:rsidRDefault="005A6DE9">
      <w:r>
        <w:separator/>
      </w:r>
    </w:p>
  </w:footnote>
  <w:footnote w:type="continuationSeparator" w:id="0">
    <w:p w:rsidR="005A6DE9" w:rsidRDefault="005A6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2CB" w:rsidRDefault="00AF22C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3BF4900"/>
    <w:multiLevelType w:val="singleLevel"/>
    <w:tmpl w:val="D3BF4900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1020F82C"/>
    <w:multiLevelType w:val="singleLevel"/>
    <w:tmpl w:val="1020F82C"/>
    <w:lvl w:ilvl="0">
      <w:start w:val="3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 w15:restartNumberingAfterBreak="0">
    <w:nsid w:val="51B97CE4"/>
    <w:multiLevelType w:val="singleLevel"/>
    <w:tmpl w:val="51B97C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B1D2B"/>
    <w:rsid w:val="005A6DE9"/>
    <w:rsid w:val="006D6134"/>
    <w:rsid w:val="00AF22CB"/>
    <w:rsid w:val="080B1D2B"/>
    <w:rsid w:val="15DF1802"/>
    <w:rsid w:val="2C590A40"/>
    <w:rsid w:val="3E2B0EE9"/>
    <w:rsid w:val="566E358D"/>
    <w:rsid w:val="6F8B0FDB"/>
    <w:rsid w:val="6F8C6AD5"/>
    <w:rsid w:val="70054D9C"/>
    <w:rsid w:val="721E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049215"/>
  <w15:docId w15:val="{DFA520C9-80C8-46CB-B11B-6B57AA32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Times New Roman" w:hAnsi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Jelly%</dc:creator>
  <cp:lastModifiedBy>Administrator</cp:lastModifiedBy>
  <cp:revision>2</cp:revision>
  <dcterms:created xsi:type="dcterms:W3CDTF">2021-03-17T01:16:00Z</dcterms:created>
  <dcterms:modified xsi:type="dcterms:W3CDTF">2021-03-29T02:07:00Z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585563792FE04AE9A0F36DCC282A005D</vt:lpwstr>
  </property>
</Properties>
</file>