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pacing w:line="480" w:lineRule="exact"/>
        <w:jc w:val="center"/>
        <w:rPr>
          <w:rFonts w:ascii="宋体" w:cs="黑体"/>
          <w:b/>
          <w:sz w:val="36"/>
          <w:szCs w:val="36"/>
        </w:rPr>
      </w:pPr>
      <w:bookmarkStart w:id="0" w:name="_Toc101167276"/>
      <w:r>
        <w:rPr>
          <w:rFonts w:ascii="宋体" w:cs="黑体"/>
          <w:b/>
          <w:sz w:val="36"/>
          <w:szCs w:val="36"/>
        </w:rPr>
        <w:t>2025年丰南区教师数字素养提升实践活动</w:t>
      </w:r>
      <w:r>
        <w:rPr>
          <w:rFonts w:ascii="宋体" w:cs="黑体" w:hint="eastAsia"/>
          <w:b/>
          <w:sz w:val="36"/>
          <w:szCs w:val="36"/>
        </w:rPr>
        <w:t>指南</w:t>
      </w:r>
    </w:p>
    <w:p>
      <w:pPr>
        <w:adjustRightInd w:val="0"/>
        <w:spacing w:line="480" w:lineRule="exact"/>
        <w:jc w:val="center"/>
        <w:rPr>
          <w:rFonts w:ascii="宋体" w:cs="黑体"/>
          <w:b/>
          <w:sz w:val="36"/>
          <w:szCs w:val="36"/>
        </w:rPr>
      </w:pPr>
    </w:p>
    <w:p>
      <w:pPr>
        <w:adjustRightInd w:val="0"/>
        <w:spacing w:line="480" w:lineRule="exact"/>
        <w:ind w:firstLineChars="200" w:firstLine="560"/>
        <w:rPr>
          <w:rFonts w:ascii="黑体" w:eastAsia="黑体" w:cs="黑体" w:hAnsi="黑体"/>
          <w:b/>
          <w:sz w:val="28"/>
          <w:szCs w:val="28"/>
        </w:rPr>
      </w:pPr>
      <w:r>
        <w:rPr>
          <w:rFonts w:ascii="黑体" w:eastAsia="黑体" w:cs="黑体" w:hAnsi="黑体" w:hint="eastAsia"/>
          <w:b/>
          <w:sz w:val="28"/>
          <w:szCs w:val="28"/>
        </w:rPr>
        <w:t>一、参加人员</w:t>
      </w:r>
    </w:p>
    <w:p>
      <w:pPr>
        <w:adjustRightInd w:val="0"/>
        <w:spacing w:line="480" w:lineRule="exact"/>
        <w:ind w:firstLineChars="200" w:firstLine="560"/>
        <w:rPr>
          <w:rFonts w:ascii="仿宋" w:eastAsia="仿宋" w:cs="仿宋"/>
          <w:sz w:val="28"/>
          <w:szCs w:val="28"/>
        </w:rPr>
      </w:pPr>
      <w:r>
        <w:rPr>
          <w:rFonts w:ascii="仿宋" w:eastAsia="仿宋" w:cs="仿宋" w:hint="eastAsia"/>
          <w:sz w:val="28"/>
          <w:szCs w:val="28"/>
        </w:rPr>
        <w:t>全区基础教育学校（含学前教育、特殊教育）教师、中等职业学校教师，教研训中心、区教研室、电教、装备等部门工作人员</w:t>
      </w:r>
    </w:p>
    <w:p>
      <w:pPr>
        <w:adjustRightInd w:val="0"/>
        <w:spacing w:line="480" w:lineRule="exact"/>
        <w:ind w:firstLineChars="200" w:firstLine="560"/>
        <w:rPr>
          <w:rFonts w:ascii="黑体" w:eastAsia="黑体" w:cs="黑体" w:hAnsi="黑体"/>
          <w:b/>
          <w:sz w:val="28"/>
          <w:szCs w:val="28"/>
        </w:rPr>
      </w:pPr>
      <w:r>
        <w:rPr>
          <w:rFonts w:ascii="黑体" w:eastAsia="黑体" w:cs="黑体" w:hAnsi="黑体" w:hint="eastAsia"/>
          <w:b/>
          <w:sz w:val="28"/>
          <w:szCs w:val="28"/>
        </w:rPr>
        <w:t>二、</w:t>
      </w:r>
      <w:bookmarkStart w:id="1" w:name="_Toc94346056"/>
      <w:bookmarkStart w:id="2" w:name="_Toc101167278"/>
      <w:r>
        <w:rPr>
          <w:rFonts w:ascii="黑体" w:eastAsia="黑体" w:cs="黑体" w:hAnsi="黑体" w:hint="eastAsia"/>
          <w:b/>
          <w:sz w:val="28"/>
          <w:szCs w:val="28"/>
        </w:rPr>
        <w:t>项目设置</w:t>
      </w:r>
      <w:bookmarkEnd w:id="1"/>
      <w:bookmarkEnd w:id="2"/>
      <w:r>
        <w:rPr>
          <w:rFonts w:ascii="黑体" w:eastAsia="黑体" w:cs="黑体" w:hAnsi="黑体" w:hint="eastAsia"/>
          <w:b/>
          <w:sz w:val="28"/>
          <w:szCs w:val="28"/>
        </w:rPr>
        <w:t>及要求</w:t>
      </w:r>
    </w:p>
    <w:p>
      <w:pPr>
        <w:adjustRightInd w:val="0"/>
        <w:spacing w:line="480" w:lineRule="exact"/>
        <w:ind w:firstLineChars="200" w:firstLine="560"/>
        <w:rPr>
          <w:rFonts w:ascii="仿宋" w:eastAsia="仿宋" w:cs="仿宋" w:hAnsi="仿宋"/>
          <w:b/>
          <w:color w:val="000000"/>
          <w:sz w:val="28"/>
          <w:szCs w:val="28"/>
        </w:rPr>
      </w:pPr>
      <w:r>
        <w:rPr>
          <w:rFonts w:ascii="仿宋" w:eastAsia="仿宋" w:cs="仿宋" w:hAnsi="仿宋" w:hint="eastAsia"/>
          <w:b/>
          <w:color w:val="000000"/>
          <w:sz w:val="28"/>
          <w:szCs w:val="28"/>
        </w:rPr>
        <w:t>（一）项目设置</w:t>
      </w:r>
    </w:p>
    <w:p>
      <w:pPr>
        <w:adjustRightInd w:val="0"/>
        <w:spacing w:line="480" w:lineRule="exact"/>
        <w:ind w:firstLineChars="200" w:firstLine="560"/>
        <w:rPr>
          <w:rFonts w:ascii="仿宋" w:eastAsia="仿宋" w:cs="仿宋" w:hAnsi="仿宋"/>
          <w:bCs/>
          <w:color w:val="000000"/>
          <w:sz w:val="28"/>
          <w:szCs w:val="28"/>
        </w:rPr>
      </w:pPr>
      <w:r>
        <w:rPr>
          <w:rFonts w:ascii="仿宋" w:eastAsia="仿宋" w:cs="仿宋" w:hAnsi="仿宋"/>
          <w:sz w:val="28"/>
          <w:szCs w:val="28"/>
        </w:rPr>
        <w:t>项目类别分为常规项目和专项。各类别项目分学段（按照作品第一作者所在单位划分）设置。</w:t>
      </w:r>
    </w:p>
    <w:p>
      <w:pPr>
        <w:adjustRightInd w:val="0"/>
        <w:spacing w:line="480" w:lineRule="exact"/>
        <w:ind w:firstLineChars="200" w:firstLine="560"/>
        <w:rPr>
          <w:rFonts w:ascii="仿宋" w:eastAsia="仿宋" w:cs="仿宋" w:hAnsi="仿宋"/>
          <w:b/>
          <w:bCs/>
          <w:sz w:val="28"/>
          <w:szCs w:val="28"/>
        </w:rPr>
      </w:pPr>
      <w:r>
        <w:rPr>
          <w:rFonts w:ascii="仿宋" w:eastAsia="仿宋" w:cs="仿宋" w:hAnsi="仿宋" w:hint="eastAsia"/>
          <w:b/>
          <w:bCs/>
          <w:sz w:val="28"/>
          <w:szCs w:val="28"/>
        </w:rPr>
        <w:t>1</w:t>
      </w:r>
      <w:r>
        <w:rPr>
          <w:rFonts w:ascii="仿宋" w:eastAsia="仿宋" w:cs="仿宋" w:hAnsi="仿宋"/>
          <w:b/>
          <w:bCs/>
          <w:sz w:val="28"/>
          <w:szCs w:val="28"/>
        </w:rPr>
        <w:t>.常规项目</w:t>
      </w:r>
    </w:p>
    <w:p>
      <w:pPr>
        <w:adjustRightInd w:val="0"/>
        <w:spacing w:line="480" w:lineRule="exact"/>
        <w:ind w:firstLineChars="200" w:firstLine="560"/>
        <w:rPr>
          <w:rFonts w:ascii="仿宋" w:eastAsia="仿宋" w:cs="仿宋" w:hAnsi="仿宋"/>
          <w:sz w:val="28"/>
          <w:szCs w:val="28"/>
        </w:rPr>
      </w:pPr>
      <w:r>
        <w:rPr>
          <w:rFonts w:ascii="仿宋" w:eastAsia="仿宋" w:cs="仿宋" w:hAnsi="仿宋" w:hint="eastAsia"/>
          <w:sz w:val="28"/>
          <w:szCs w:val="28"/>
        </w:rPr>
        <w:t>基础教育组：精品</w:t>
      </w:r>
      <w:r>
        <w:rPr>
          <w:rFonts w:ascii="仿宋" w:eastAsia="仿宋" w:cs="仿宋" w:hAnsi="仿宋"/>
          <w:sz w:val="28"/>
          <w:szCs w:val="28"/>
        </w:rPr>
        <w:t>学习</w:t>
      </w:r>
      <w:r>
        <w:rPr>
          <w:rFonts w:ascii="仿宋" w:eastAsia="仿宋" w:cs="仿宋" w:hAnsi="仿宋" w:hint="eastAsia"/>
          <w:sz w:val="28"/>
          <w:szCs w:val="28"/>
        </w:rPr>
        <w:t>资源、融合创新应用教学案例</w:t>
      </w:r>
      <w:r>
        <w:rPr>
          <w:rFonts w:ascii="仿宋" w:eastAsia="仿宋" w:cs="仿宋" w:hAnsi="仿宋"/>
          <w:sz w:val="28"/>
          <w:szCs w:val="28"/>
        </w:rPr>
        <w:t>、融合创新应用教学案例（</w:t>
      </w:r>
      <w:r>
        <w:rPr>
          <w:rFonts w:ascii="仿宋" w:eastAsia="仿宋" w:cs="仿宋" w:hAnsi="仿宋" w:hint="eastAsia"/>
          <w:sz w:val="28"/>
          <w:szCs w:val="28"/>
        </w:rPr>
        <w:t>“素质教育”</w:t>
      </w:r>
      <w:r>
        <w:rPr>
          <w:rFonts w:ascii="仿宋" w:eastAsia="仿宋" w:cs="仿宋" w:hAnsi="仿宋"/>
          <w:sz w:val="28"/>
          <w:szCs w:val="28"/>
        </w:rPr>
        <w:t>主题）。</w:t>
      </w:r>
    </w:p>
    <w:p>
      <w:pPr>
        <w:adjustRightInd w:val="0"/>
        <w:spacing w:line="480" w:lineRule="exact"/>
        <w:ind w:firstLineChars="200" w:firstLine="560"/>
        <w:rPr>
          <w:rFonts w:ascii="仿宋" w:eastAsia="仿宋" w:cs="仿宋" w:hAnsi="仿宋"/>
          <w:sz w:val="28"/>
          <w:szCs w:val="28"/>
        </w:rPr>
      </w:pPr>
      <w:r>
        <w:rPr>
          <w:rFonts w:ascii="仿宋" w:eastAsia="仿宋" w:cs="仿宋" w:hAnsi="仿宋" w:hint="eastAsia"/>
          <w:sz w:val="28"/>
          <w:szCs w:val="28"/>
        </w:rPr>
        <w:t>中等职业教育组：</w:t>
      </w:r>
      <w:r>
        <w:rPr>
          <w:rFonts w:ascii="仿宋" w:eastAsia="仿宋" w:cs="仿宋" w:hAnsi="仿宋"/>
          <w:sz w:val="28"/>
          <w:szCs w:val="28"/>
        </w:rPr>
        <w:t>自制教学工具软件、</w:t>
      </w:r>
      <w:r>
        <w:rPr>
          <w:rFonts w:ascii="仿宋" w:eastAsia="仿宋" w:cs="仿宋" w:hAnsi="仿宋" w:hint="eastAsia"/>
          <w:sz w:val="28"/>
          <w:szCs w:val="28"/>
        </w:rPr>
        <w:t>信息化教学课程案例。</w:t>
      </w:r>
    </w:p>
    <w:p>
      <w:pPr>
        <w:adjustRightInd w:val="0"/>
        <w:spacing w:line="480" w:lineRule="exact"/>
        <w:ind w:firstLineChars="200" w:firstLine="560"/>
        <w:rPr>
          <w:rFonts w:ascii="仿宋" w:eastAsia="仿宋" w:cs="仿宋" w:hAnsi="仿宋"/>
          <w:b/>
          <w:bCs/>
          <w:sz w:val="28"/>
          <w:szCs w:val="28"/>
        </w:rPr>
      </w:pPr>
      <w:r>
        <w:rPr>
          <w:rFonts w:ascii="仿宋" w:eastAsia="仿宋" w:cs="仿宋" w:hAnsi="仿宋" w:hint="eastAsia"/>
          <w:b/>
          <w:bCs/>
          <w:sz w:val="28"/>
          <w:szCs w:val="28"/>
        </w:rPr>
        <w:t>2</w:t>
      </w:r>
      <w:r>
        <w:rPr>
          <w:rFonts w:ascii="仿宋" w:eastAsia="仿宋" w:cs="仿宋" w:hAnsi="仿宋"/>
          <w:b/>
          <w:bCs/>
          <w:sz w:val="28"/>
          <w:szCs w:val="28"/>
        </w:rPr>
        <w:t>.</w:t>
      </w:r>
      <w:r>
        <w:rPr>
          <w:rFonts w:ascii="仿宋" w:eastAsia="仿宋" w:cs="仿宋" w:hAnsi="仿宋" w:hint="eastAsia"/>
          <w:b/>
          <w:bCs/>
          <w:sz w:val="28"/>
          <w:szCs w:val="28"/>
        </w:rPr>
        <w:t>专项</w:t>
      </w:r>
    </w:p>
    <w:p>
      <w:pPr>
        <w:adjustRightInd w:val="0"/>
        <w:spacing w:line="480" w:lineRule="exact"/>
        <w:ind w:firstLineChars="200" w:firstLine="560"/>
        <w:rPr>
          <w:rFonts w:ascii="仿宋" w:eastAsia="仿宋" w:cs="仿宋" w:hAnsi="仿宋"/>
          <w:sz w:val="28"/>
          <w:szCs w:val="28"/>
        </w:rPr>
      </w:pPr>
      <w:r>
        <w:rPr>
          <w:rFonts w:ascii="仿宋" w:eastAsia="仿宋" w:cs="仿宋" w:hAnsi="仿宋"/>
          <w:sz w:val="28"/>
          <w:szCs w:val="28"/>
        </w:rPr>
        <w:t>基础教育专项（仅面向义务教育阶段）：国家中小学智慧教育平台校本研修案例、名师名校长线上工作室研修案例。</w:t>
      </w:r>
    </w:p>
    <w:p>
      <w:pPr>
        <w:adjustRightInd w:val="0"/>
        <w:spacing w:line="480" w:lineRule="exact"/>
        <w:ind w:firstLineChars="200" w:firstLine="560"/>
        <w:rPr>
          <w:rFonts w:ascii="仿宋" w:eastAsia="仿宋" w:cs="仿宋" w:hAnsi="仿宋"/>
          <w:sz w:val="28"/>
          <w:szCs w:val="28"/>
        </w:rPr>
      </w:pPr>
      <w:r>
        <w:rPr>
          <w:rFonts w:ascii="仿宋" w:eastAsia="仿宋" w:cs="仿宋" w:hAnsi="仿宋"/>
          <w:sz w:val="28"/>
          <w:szCs w:val="28"/>
        </w:rPr>
        <w:t>职业教育专项（面向中、高等职业院校）：职业教育实践性教学案例、数字化和智能化应用能力提升案例。</w:t>
      </w:r>
    </w:p>
    <w:p>
      <w:pPr>
        <w:adjustRightInd w:val="0"/>
        <w:spacing w:line="480" w:lineRule="exact"/>
        <w:ind w:firstLineChars="200" w:firstLine="560"/>
        <w:rPr>
          <w:rFonts w:ascii="仿宋" w:eastAsia="仿宋" w:cs="仿宋" w:hAnsi="仿宋"/>
          <w:b/>
          <w:color w:val="000000"/>
          <w:sz w:val="28"/>
          <w:szCs w:val="28"/>
        </w:rPr>
      </w:pPr>
      <w:r>
        <w:rPr>
          <w:rFonts w:ascii="仿宋" w:eastAsia="仿宋" w:cs="仿宋" w:hAnsi="仿宋" w:hint="eastAsia"/>
          <w:b/>
          <w:color w:val="000000"/>
          <w:sz w:val="28"/>
          <w:szCs w:val="28"/>
        </w:rPr>
        <w:t>（二）项目</w:t>
      </w:r>
      <w:bookmarkEnd w:id="0"/>
      <w:r>
        <w:rPr>
          <w:rFonts w:ascii="仿宋" w:eastAsia="仿宋" w:cs="仿宋" w:hAnsi="仿宋" w:hint="eastAsia"/>
          <w:b/>
          <w:color w:val="000000"/>
          <w:sz w:val="28"/>
          <w:szCs w:val="28"/>
        </w:rPr>
        <w:t>要求</w:t>
      </w:r>
    </w:p>
    <w:p>
      <w:pPr>
        <w:adjustRightInd w:val="0"/>
        <w:spacing w:line="480" w:lineRule="exact"/>
        <w:ind w:firstLineChars="200" w:firstLine="560"/>
        <w:rPr>
          <w:rFonts w:ascii="仿宋" w:eastAsia="仿宋" w:cs="仿宋" w:hAnsi="仿宋"/>
          <w:b/>
          <w:bCs/>
          <w:sz w:val="28"/>
          <w:szCs w:val="28"/>
        </w:rPr>
      </w:pPr>
      <w:r>
        <w:rPr>
          <w:rFonts w:ascii="仿宋" w:eastAsia="仿宋" w:cs="仿宋" w:hAnsi="仿宋" w:hint="eastAsia"/>
          <w:b/>
          <w:bCs/>
          <w:sz w:val="28"/>
          <w:szCs w:val="28"/>
        </w:rPr>
        <w:t>1</w:t>
      </w:r>
      <w:r>
        <w:rPr>
          <w:rFonts w:ascii="仿宋" w:eastAsia="仿宋" w:cs="仿宋" w:hAnsi="仿宋"/>
          <w:b/>
          <w:bCs/>
          <w:sz w:val="28"/>
          <w:szCs w:val="28"/>
        </w:rPr>
        <w:t>.常规项目</w:t>
      </w:r>
    </w:p>
    <w:p>
      <w:pPr>
        <w:spacing w:line="456" w:lineRule="exact"/>
        <w:ind w:left="20" w:right="-39" w:firstLine="560"/>
        <w:rPr>
          <w:rFonts w:ascii="仿宋" w:eastAsia="仿宋" w:cs="仿宋" w:hAnsi="仿宋"/>
          <w:sz w:val="28"/>
          <w:szCs w:val="28"/>
        </w:rPr>
      </w:pPr>
      <w:r>
        <w:rPr>
          <w:rFonts w:ascii="仿宋" w:eastAsia="仿宋" w:cs="仿宋" w:hAnsi="仿宋"/>
          <w:b/>
          <w:sz w:val="28"/>
          <w:szCs w:val="28"/>
        </w:rPr>
        <w:t xml:space="preserve"> </w:t>
      </w:r>
      <w:r>
        <w:rPr>
          <w:rFonts w:ascii="仿宋" w:eastAsia="仿宋" w:cs="仿宋" w:hAnsi="仿宋" w:hint="eastAsia"/>
          <w:b/>
          <w:sz w:val="28"/>
          <w:szCs w:val="28"/>
        </w:rPr>
        <w:t>(1)精品学习资源：</w:t>
      </w:r>
      <w:r>
        <w:rPr>
          <w:rFonts w:ascii="仿宋" w:eastAsia="仿宋" w:cs="仿宋" w:hAnsi="仿宋" w:hint="eastAsia"/>
          <w:sz w:val="28"/>
          <w:szCs w:val="28"/>
          <w:lang w:val="zh-CN"/>
        </w:rPr>
        <w:t>是指教师创作设计的有利于促进学生自主学习、提高学生数字素养和创新实践能力的主题学习资源。以学术课程类、实践类、技能类、成长指导类等多样的活动类型为依托，内容主要围绕科技创新、人工智能教育等主题。作品形式涵盖课件、动画、短视频、小程序、应用软件、电子读物、专题网站等新媒体资源。</w:t>
      </w:r>
    </w:p>
    <w:p>
      <w:pPr>
        <w:adjustRightInd w:val="0"/>
        <w:spacing w:line="480" w:lineRule="exact"/>
        <w:ind w:firstLineChars="200" w:firstLine="560"/>
        <w:rPr>
          <w:rStyle w:val="61"/>
          <w:color w:val="000000"/>
          <w:kern w:val="0"/>
          <w:sz w:val="24"/>
          <w:lang w:val="zh-CN"/>
        </w:rPr>
      </w:pPr>
      <w:r>
        <w:rPr>
          <w:rFonts w:ascii="仿宋" w:eastAsia="仿宋" w:cs="仿宋" w:hAnsi="仿宋"/>
          <w:sz w:val="28"/>
          <w:szCs w:val="28"/>
        </w:rPr>
        <w:t>①制作要求：</w:t>
      </w:r>
      <w:r>
        <w:rPr>
          <w:rFonts w:ascii="仿宋" w:eastAsia="仿宋" w:cs="仿宋" w:hAnsi="仿宋" w:hint="eastAsia"/>
          <w:sz w:val="28"/>
          <w:szCs w:val="28"/>
          <w:shd w:val="clear" w:color="auto" w:fill="FFFFFF"/>
          <w:lang w:val="zh-CN"/>
        </w:rPr>
        <w:t>须提交作品登记表（附件1)、作品及相关说明文档。要求主题明确，思路清晰，资源完整。</w:t>
      </w:r>
    </w:p>
    <w:p>
      <w:pPr>
        <w:adjustRightInd w:val="0"/>
        <w:spacing w:line="480" w:lineRule="exact"/>
        <w:ind w:firstLineChars="200" w:firstLine="560"/>
        <w:rPr>
          <w:rFonts w:ascii="仿宋" w:eastAsia="仿宋" w:cs="仿宋" w:hAnsi="仿宋"/>
          <w:sz w:val="28"/>
          <w:szCs w:val="28"/>
          <w:shd w:val="clear" w:color="auto" w:fill="FFFFFF"/>
          <w:lang w:val="zh-CN"/>
        </w:rPr>
      </w:pPr>
      <w:r>
        <w:rPr>
          <w:rFonts w:ascii="仿宋" w:eastAsia="仿宋" w:cs="仿宋" w:hAnsi="仿宋"/>
          <w:sz w:val="28"/>
          <w:szCs w:val="28"/>
        </w:rPr>
        <w:t>②报送形式：</w:t>
      </w:r>
      <w:r>
        <w:rPr>
          <w:rFonts w:ascii="仿宋" w:eastAsia="仿宋" w:cs="仿宋" w:hAnsi="仿宋" w:hint="eastAsia"/>
          <w:sz w:val="28"/>
          <w:szCs w:val="28"/>
          <w:shd w:val="clear" w:color="auto" w:fill="FFFFFF"/>
          <w:lang w:val="zh-CN"/>
        </w:rPr>
        <w:t>作品登记表（签字扫描为PDF格式）、作品、相关说明文档（Word格式）等经恰当命名后逐个上传。其中可执行文件应易于安装、运行和卸载，如需非常用软件运行或播放，请同时提供该软件。</w:t>
      </w:r>
    </w:p>
    <w:p>
      <w:pPr>
        <w:spacing w:line="456" w:lineRule="exact"/>
        <w:ind w:left="20" w:right="-39" w:firstLine="560"/>
        <w:rPr>
          <w:rFonts w:ascii="仿宋" w:eastAsia="仿宋" w:cs="仿宋" w:hAnsi="仿宋"/>
          <w:sz w:val="28"/>
          <w:szCs w:val="28"/>
        </w:rPr>
      </w:pPr>
      <w:r>
        <w:rPr>
          <w:rFonts w:ascii="仿宋" w:eastAsia="仿宋" w:cs="仿宋" w:hAnsi="仿宋" w:hint="eastAsia"/>
          <w:b/>
          <w:sz w:val="28"/>
          <w:szCs w:val="28"/>
        </w:rPr>
        <w:t>（2）自制教学工具软件：</w:t>
      </w:r>
      <w:r>
        <w:rPr>
          <w:rFonts w:ascii="仿宋" w:eastAsia="仿宋" w:cs="仿宋" w:hAnsi="仿宋" w:hint="eastAsia"/>
          <w:sz w:val="28"/>
          <w:szCs w:val="28"/>
          <w:lang w:val="zh-CN"/>
        </w:rPr>
        <w:t>是指教师基于数字化、网络化、智能化信息技术和多媒体技术，根据教学内容、目标、过程、方法与评价自主设计、制作完成的应用软件。能够有效支持教与学，高效完成特定教学任务、实现教学目标。</w:t>
      </w:r>
    </w:p>
    <w:p>
      <w:pPr>
        <w:adjustRightInd w:val="0"/>
        <w:spacing w:line="480" w:lineRule="exact"/>
        <w:ind w:firstLineChars="200" w:firstLine="560"/>
        <w:rPr>
          <w:rFonts w:ascii="仿宋" w:eastAsia="仿宋" w:cs="仿宋" w:hAnsi="仿宋"/>
          <w:sz w:val="28"/>
          <w:szCs w:val="28"/>
          <w:shd w:val="clear" w:color="auto" w:fill="FFFFFF"/>
          <w:lang w:val="zh-CN"/>
        </w:rPr>
      </w:pPr>
      <w:r>
        <w:rPr>
          <w:rFonts w:ascii="仿宋" w:eastAsia="仿宋" w:cs="仿宋" w:hAnsi="仿宋" w:hint="eastAsia"/>
          <w:sz w:val="28"/>
          <w:szCs w:val="28"/>
          <w:shd w:val="clear" w:color="auto" w:fill="FFFFFF"/>
          <w:lang w:val="zh-CN"/>
        </w:rPr>
        <w:t>各类教学软件、学生自主学习软件、教学评价软件、仿真实验软件等均可报送。</w:t>
      </w:r>
    </w:p>
    <w:p>
      <w:pPr>
        <w:adjustRightInd w:val="0"/>
        <w:spacing w:line="480" w:lineRule="exact"/>
        <w:ind w:firstLineChars="200" w:firstLine="560"/>
        <w:rPr>
          <w:rStyle w:val="61"/>
          <w:color w:val="000000"/>
          <w:kern w:val="0"/>
          <w:sz w:val="24"/>
          <w:lang w:val="zh-CN"/>
        </w:rPr>
      </w:pPr>
      <w:r>
        <w:rPr>
          <w:rFonts w:ascii="仿宋" w:eastAsia="仿宋" w:cs="仿宋" w:hAnsi="仿宋"/>
          <w:sz w:val="28"/>
          <w:szCs w:val="28"/>
        </w:rPr>
        <w:t>①作品</w:t>
      </w:r>
      <w:r>
        <w:rPr>
          <w:rFonts w:ascii="仿宋" w:eastAsia="仿宋" w:cs="仿宋" w:hAnsi="仿宋" w:hint="eastAsia"/>
          <w:sz w:val="28"/>
          <w:szCs w:val="28"/>
        </w:rPr>
        <w:t>要求：</w:t>
      </w:r>
      <w:r>
        <w:rPr>
          <w:rFonts w:ascii="仿宋" w:eastAsia="仿宋" w:cs="仿宋" w:hAnsi="仿宋" w:hint="eastAsia"/>
          <w:sz w:val="28"/>
          <w:szCs w:val="28"/>
          <w:shd w:val="clear" w:color="auto" w:fill="FFFFFF"/>
          <w:lang w:val="zh-CN"/>
        </w:rPr>
        <w:t>视频、声音、动画等素材需使用常用文件格式；软件应易于安装、运行和卸载。</w:t>
      </w:r>
    </w:p>
    <w:p>
      <w:pPr>
        <w:tabs>
          <w:tab w:val="left" w:pos="8819"/>
        </w:tabs>
        <w:spacing w:line="456" w:lineRule="exact"/>
        <w:ind w:right="-39" w:firstLine="560"/>
        <w:rPr>
          <w:rFonts w:ascii="仿宋" w:eastAsia="仿宋" w:cs="仿宋" w:hAnsi="仿宋"/>
          <w:sz w:val="28"/>
          <w:szCs w:val="28"/>
        </w:rPr>
      </w:pPr>
      <w:r>
        <w:rPr>
          <w:rFonts w:ascii="仿宋" w:eastAsia="仿宋" w:cs="仿宋" w:hAnsi="仿宋"/>
          <w:sz w:val="28"/>
          <w:szCs w:val="28"/>
        </w:rPr>
        <w:t>②</w:t>
      </w:r>
      <w:r>
        <w:rPr>
          <w:rFonts w:ascii="仿宋" w:eastAsia="仿宋" w:cs="仿宋" w:hAnsi="仿宋" w:hint="eastAsia"/>
          <w:bCs/>
          <w:sz w:val="28"/>
          <w:szCs w:val="28"/>
          <w:lang w:val="zh-CN"/>
        </w:rPr>
        <w:t>报送形式：</w:t>
      </w:r>
      <w:r>
        <w:rPr>
          <w:rFonts w:ascii="仿宋" w:eastAsia="仿宋" w:cs="仿宋" w:hAnsi="仿宋" w:hint="eastAsia"/>
          <w:sz w:val="28"/>
          <w:szCs w:val="28"/>
          <w:lang w:val="zh-CN"/>
        </w:rPr>
        <w:t>作品登记表（附件1，签字扫描为</w:t>
      </w:r>
      <w:r>
        <w:rPr>
          <w:rFonts w:ascii="仿宋" w:eastAsia="仿宋" w:cs="仿宋" w:hAnsi="仿宋" w:hint="eastAsia"/>
          <w:sz w:val="28"/>
          <w:szCs w:val="28"/>
        </w:rPr>
        <w:t>PDF</w:t>
      </w:r>
      <w:r>
        <w:rPr>
          <w:rFonts w:ascii="仿宋" w:eastAsia="仿宋" w:cs="仿宋" w:hAnsi="仿宋" w:hint="eastAsia"/>
          <w:sz w:val="28"/>
          <w:szCs w:val="28"/>
          <w:lang w:val="zh-CN"/>
        </w:rPr>
        <w:t>格式）、软件、 软件演示视频</w:t>
      </w:r>
      <w:r>
        <w:rPr>
          <w:rFonts w:ascii="仿宋" w:eastAsia="仿宋" w:cs="仿宋" w:hAnsi="仿宋" w:hint="eastAsia"/>
          <w:sz w:val="28"/>
          <w:szCs w:val="28"/>
        </w:rPr>
        <w:t>（MP4</w:t>
      </w:r>
      <w:r>
        <w:rPr>
          <w:rFonts w:ascii="仿宋" w:eastAsia="仿宋" w:cs="仿宋" w:hAnsi="仿宋" w:hint="eastAsia"/>
          <w:sz w:val="28"/>
          <w:szCs w:val="28"/>
          <w:lang w:val="zh-CN"/>
        </w:rPr>
        <w:t>格式）、相关设计说明</w:t>
      </w:r>
      <w:r>
        <w:rPr>
          <w:rFonts w:ascii="仿宋" w:eastAsia="仿宋" w:cs="仿宋" w:hAnsi="仿宋" w:hint="eastAsia"/>
          <w:sz w:val="28"/>
          <w:szCs w:val="28"/>
        </w:rPr>
        <w:t>（Word</w:t>
      </w:r>
      <w:r>
        <w:rPr>
          <w:rFonts w:ascii="仿宋" w:eastAsia="仿宋" w:cs="仿宋" w:hAnsi="仿宋" w:hint="eastAsia"/>
          <w:sz w:val="28"/>
          <w:szCs w:val="28"/>
          <w:lang w:val="zh-CN"/>
        </w:rPr>
        <w:t>文档格式）及相关材料(ZIP压缩包格式）经恰当命名后逐个上传。</w:t>
      </w:r>
    </w:p>
    <w:p>
      <w:pPr>
        <w:tabs>
          <w:tab w:val="left" w:pos="8819"/>
        </w:tabs>
        <w:spacing w:line="456" w:lineRule="exact"/>
        <w:ind w:left="20" w:right="-39" w:firstLine="560"/>
        <w:rPr>
          <w:rFonts w:ascii="仿宋" w:eastAsia="仿宋" w:cs="仿宋" w:hAnsi="仿宋"/>
          <w:bCs/>
          <w:sz w:val="28"/>
          <w:szCs w:val="28"/>
        </w:rPr>
      </w:pPr>
      <w:r>
        <w:rPr>
          <w:rFonts w:ascii="仿宋" w:eastAsia="仿宋" w:cs="仿宋" w:hAnsi="仿宋" w:hint="eastAsia"/>
          <w:b/>
          <w:sz w:val="28"/>
          <w:szCs w:val="28"/>
        </w:rPr>
        <w:t>（3）信息化教学课程案例：</w:t>
      </w:r>
      <w:r>
        <w:rPr>
          <w:rFonts w:ascii="仿宋" w:eastAsia="仿宋" w:cs="仿宋" w:hAnsi="仿宋" w:hint="eastAsia"/>
          <w:bCs/>
          <w:sz w:val="28"/>
          <w:szCs w:val="28"/>
          <w:lang w:val="zh-CN"/>
        </w:rPr>
        <w:t>是指利用信息技术优化课程教学，转变学习方式， 创新课堂教学模式，教育教学改革成效显著的案例。包括课堂教学、研究性教学、实验实训教学、见习实习教学等多种类型，釆用混合教学或在线教学模式。</w:t>
      </w:r>
    </w:p>
    <w:p>
      <w:pPr>
        <w:spacing w:line="456" w:lineRule="exact"/>
        <w:ind w:right="20" w:firstLine="560"/>
        <w:rPr>
          <w:rFonts w:ascii="仿宋" w:eastAsia="仿宋" w:cs="仿宋" w:hAnsi="仿宋"/>
          <w:bCs/>
          <w:sz w:val="28"/>
          <w:szCs w:val="28"/>
        </w:rPr>
      </w:pPr>
      <w:r>
        <w:rPr>
          <w:rFonts w:ascii="仿宋" w:eastAsia="仿宋" w:cs="仿宋" w:hAnsi="仿宋"/>
          <w:sz w:val="28"/>
          <w:szCs w:val="28"/>
        </w:rPr>
        <w:t>①作品</w:t>
      </w:r>
      <w:r>
        <w:rPr>
          <w:rFonts w:ascii="仿宋" w:eastAsia="仿宋" w:cs="仿宋" w:hAnsi="仿宋" w:hint="eastAsia"/>
          <w:sz w:val="28"/>
          <w:szCs w:val="28"/>
        </w:rPr>
        <w:t>要求：</w:t>
      </w:r>
      <w:r>
        <w:rPr>
          <w:rFonts w:ascii="仿宋" w:eastAsia="仿宋" w:cs="仿宋" w:hAnsi="仿宋" w:hint="eastAsia"/>
          <w:bCs/>
          <w:sz w:val="28"/>
          <w:szCs w:val="28"/>
          <w:lang w:val="zh-CN"/>
        </w:rPr>
        <w:t>须提交作品登记表（附件2)、案例介绍文档、教学活动录像和相关材料。</w:t>
      </w:r>
    </w:p>
    <w:p>
      <w:pPr>
        <w:spacing w:line="456"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案例介绍文档包括：课程建设与实施情况、教学效果、教学成果、推广情况等。</w:t>
      </w:r>
    </w:p>
    <w:p>
      <w:pPr>
        <w:spacing w:line="456"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教学活动录像：反映信息化课程教学情况，针对案例特点，提供合适的教学活动录像，可以是具有代表性的单节课堂教学实录、多节课堂片段剪辑、专题介绍视频等多种形式，时间总计不超过50分钟。</w:t>
      </w:r>
    </w:p>
    <w:p>
      <w:pPr>
        <w:adjustRightInd w:val="0"/>
        <w:spacing w:line="480" w:lineRule="exact"/>
        <w:ind w:firstLineChars="200" w:firstLine="560"/>
        <w:rPr>
          <w:rFonts w:ascii="仿宋" w:eastAsia="仿宋" w:cs="仿宋" w:hAnsi="仿宋"/>
          <w:sz w:val="28"/>
          <w:szCs w:val="28"/>
        </w:rPr>
      </w:pPr>
      <w:r>
        <w:rPr>
          <w:rFonts w:ascii="仿宋" w:eastAsia="仿宋" w:cs="仿宋" w:hAnsi="仿宋" w:hint="eastAsia"/>
          <w:bCs/>
          <w:sz w:val="28"/>
          <w:szCs w:val="28"/>
          <w:shd w:val="clear" w:color="auto" w:fill="FFFFFF"/>
          <w:lang w:val="zh-CN"/>
        </w:rPr>
        <w:t>相关材料：教学设计方案、课程资源等。</w:t>
      </w:r>
    </w:p>
    <w:p>
      <w:pPr>
        <w:adjustRightInd w:val="0"/>
        <w:spacing w:line="480" w:lineRule="exact"/>
        <w:ind w:firstLineChars="200" w:firstLine="560"/>
        <w:rPr>
          <w:rFonts w:ascii="仿宋" w:eastAsia="仿宋" w:cs="仿宋" w:hAnsi="仿宋"/>
          <w:bCs/>
          <w:sz w:val="28"/>
          <w:szCs w:val="28"/>
          <w:shd w:val="clear" w:color="auto" w:fill="FFFFFF"/>
          <w:lang w:val="zh-CN"/>
        </w:rPr>
      </w:pPr>
      <w:r>
        <w:rPr>
          <w:rFonts w:ascii="仿宋" w:eastAsia="仿宋" w:cs="仿宋" w:hAnsi="仿宋"/>
          <w:sz w:val="28"/>
          <w:szCs w:val="28"/>
        </w:rPr>
        <w:t>②</w:t>
      </w:r>
      <w:r>
        <w:rPr>
          <w:rFonts w:ascii="仿宋" w:eastAsia="仿宋" w:cs="仿宋" w:hAnsi="仿宋" w:hint="eastAsia"/>
          <w:bCs/>
          <w:sz w:val="28"/>
          <w:szCs w:val="28"/>
          <w:lang w:val="zh-CN"/>
        </w:rPr>
        <w:t>报送形式</w:t>
      </w:r>
      <w:r>
        <w:rPr>
          <w:rFonts w:ascii="仿宋" w:eastAsia="仿宋" w:cs="仿宋" w:hAnsi="仿宋"/>
          <w:bCs/>
          <w:sz w:val="28"/>
          <w:szCs w:val="28"/>
          <w:lang w:val="zh-CN"/>
        </w:rPr>
        <w:t>：</w:t>
      </w:r>
      <w:r>
        <w:rPr>
          <w:rFonts w:ascii="仿宋" w:eastAsia="仿宋" w:cs="仿宋" w:hAnsi="仿宋" w:hint="eastAsia"/>
          <w:bCs/>
          <w:sz w:val="28"/>
          <w:szCs w:val="28"/>
          <w:shd w:val="clear" w:color="auto" w:fill="FFFFFF"/>
          <w:lang w:val="zh-CN"/>
        </w:rPr>
        <w:t>作品登记表（签字扫描为PDF格式）、案例介绍文档(Word 格式）、教学活动录像（MP4格式）及相关材料（ZIP压缩包格式）经恰当命名后逐个上传。</w:t>
      </w:r>
      <w:r>
        <w:rPr>
          <w:rFonts w:ascii="仿宋" w:eastAsia="仿宋" w:cs="仿宋" w:hAnsi="仿宋"/>
          <w:bCs/>
          <w:sz w:val="28"/>
          <w:szCs w:val="28"/>
          <w:shd w:val="clear" w:color="auto" w:fill="FFFFFF"/>
          <w:lang w:val="zh-CN"/>
        </w:rPr>
        <w:t>、</w:t>
      </w:r>
    </w:p>
    <w:p>
      <w:pPr>
        <w:adjustRightInd w:val="0"/>
        <w:spacing w:line="480" w:lineRule="exact"/>
        <w:ind w:firstLineChars="200" w:firstLine="560"/>
        <w:rPr>
          <w:rFonts w:ascii="仿宋" w:eastAsia="仿宋" w:cs="仿宋" w:hAnsi="仿宋"/>
          <w:bCs/>
          <w:sz w:val="28"/>
          <w:szCs w:val="28"/>
          <w:lang w:val="zh-CN"/>
        </w:rPr>
      </w:pPr>
      <w:r>
        <w:rPr>
          <w:rFonts w:ascii="仿宋" w:eastAsia="仿宋" w:cs="仿宋" w:hAnsi="仿宋" w:hint="eastAsia"/>
          <w:b/>
          <w:sz w:val="28"/>
          <w:szCs w:val="28"/>
        </w:rPr>
        <w:t>（</w:t>
      </w:r>
      <w:r>
        <w:rPr>
          <w:rFonts w:ascii="仿宋" w:eastAsia="仿宋" w:cs="仿宋" w:hAnsi="仿宋"/>
          <w:b/>
          <w:sz w:val="28"/>
          <w:szCs w:val="28"/>
        </w:rPr>
        <w:t>4</w:t>
      </w:r>
      <w:r>
        <w:rPr>
          <w:rFonts w:ascii="仿宋" w:eastAsia="仿宋" w:cs="仿宋" w:hAnsi="仿宋" w:hint="eastAsia"/>
          <w:b/>
          <w:sz w:val="28"/>
          <w:szCs w:val="28"/>
        </w:rPr>
        <w:t>）</w:t>
      </w:r>
      <w:r>
        <w:rPr>
          <w:rFonts w:ascii="仿宋" w:eastAsia="仿宋" w:cs="仿宋" w:hAnsi="仿宋"/>
          <w:b/>
          <w:sz w:val="28"/>
          <w:szCs w:val="28"/>
        </w:rPr>
        <w:t>融合创新应用教学</w:t>
      </w:r>
      <w:r>
        <w:rPr>
          <w:rFonts w:ascii="仿宋" w:eastAsia="仿宋" w:cs="仿宋" w:hAnsi="仿宋" w:hint="eastAsia"/>
          <w:b/>
          <w:sz w:val="28"/>
          <w:szCs w:val="28"/>
        </w:rPr>
        <w:t>案例：</w:t>
      </w:r>
      <w:r>
        <w:rPr>
          <w:rFonts w:ascii="仿宋" w:eastAsia="仿宋" w:cs="仿宋" w:hAnsi="仿宋" w:hint="eastAsia"/>
          <w:bCs/>
          <w:sz w:val="28"/>
          <w:szCs w:val="28"/>
          <w:lang w:val="zh-CN"/>
        </w:rPr>
        <w:t>是指教师将信息技术作为教师组织与实施教学的工具和学生学习与认知的工具，融于教与学的过程，且教学成效明显的教学活动案例。</w:t>
      </w:r>
    </w:p>
    <w:p>
      <w:pPr>
        <w:tabs>
          <w:tab w:val="left" w:pos="2252"/>
        </w:tabs>
        <w:spacing w:line="456" w:lineRule="exact"/>
        <w:ind w:right="20" w:firstLine="560"/>
        <w:rPr>
          <w:rFonts w:ascii="仿宋" w:eastAsia="仿宋" w:cs="仿宋" w:hAnsi="仿宋"/>
          <w:bCs/>
          <w:sz w:val="28"/>
          <w:szCs w:val="28"/>
        </w:rPr>
      </w:pPr>
      <w:r>
        <w:rPr>
          <w:rFonts w:ascii="仿宋" w:eastAsia="仿宋" w:cs="仿宋" w:hAnsi="仿宋"/>
          <w:sz w:val="28"/>
          <w:szCs w:val="28"/>
        </w:rPr>
        <w:t>①作品</w:t>
      </w:r>
      <w:r>
        <w:rPr>
          <w:rFonts w:ascii="仿宋" w:eastAsia="仿宋" w:cs="仿宋" w:hAnsi="仿宋" w:hint="eastAsia"/>
          <w:sz w:val="28"/>
          <w:szCs w:val="28"/>
        </w:rPr>
        <w:t>要求：</w:t>
      </w:r>
      <w:r>
        <w:rPr>
          <w:rFonts w:ascii="仿宋" w:eastAsia="仿宋" w:cs="仿宋" w:hAnsi="仿宋" w:hint="eastAsia"/>
          <w:bCs/>
          <w:sz w:val="28"/>
          <w:szCs w:val="28"/>
          <w:lang w:val="zh-CN"/>
        </w:rPr>
        <w:t>须提交作品登记表（附件2)、案例介绍文档、教学活动录像和相关材料。</w:t>
      </w:r>
    </w:p>
    <w:p>
      <w:pPr>
        <w:spacing w:line="456"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案例介绍文档包括：教学环境设施与课程建设、教学应用情况、教学效果、教学成果、推广情况等。</w:t>
      </w:r>
    </w:p>
    <w:p>
      <w:pPr>
        <w:spacing w:line="456"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pPr>
        <w:spacing w:line="451"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相关材料：教学设计方案、课程资源等。如为教师个人应用国家数字教育资源公共服务体系内的网络学习空间所开展的教学案例，需同时提交 PPT、空间访问说明文档（含空间网址）等。</w:t>
      </w:r>
    </w:p>
    <w:p>
      <w:pPr>
        <w:tabs>
          <w:tab w:val="left" w:pos="2002"/>
        </w:tabs>
        <w:spacing w:line="456" w:lineRule="exact"/>
        <w:ind w:right="20" w:firstLine="560"/>
        <w:rPr>
          <w:rFonts w:ascii="仿宋" w:eastAsia="仿宋" w:cs="仿宋" w:hAnsi="仿宋"/>
          <w:bCs/>
          <w:sz w:val="28"/>
          <w:szCs w:val="28"/>
        </w:rPr>
      </w:pPr>
      <w:r>
        <w:rPr>
          <w:rFonts w:ascii="仿宋" w:eastAsia="仿宋" w:cs="仿宋" w:hAnsi="仿宋"/>
          <w:sz w:val="28"/>
          <w:szCs w:val="28"/>
        </w:rPr>
        <w:t>②</w:t>
      </w:r>
      <w:r>
        <w:rPr>
          <w:rFonts w:ascii="仿宋" w:eastAsia="仿宋" w:cs="仿宋" w:hAnsi="仿宋" w:hint="eastAsia"/>
          <w:bCs/>
          <w:sz w:val="28"/>
          <w:szCs w:val="28"/>
          <w:lang w:val="zh-CN"/>
        </w:rPr>
        <w:t>报送形式</w:t>
      </w:r>
      <w:r>
        <w:rPr>
          <w:rFonts w:ascii="仿宋" w:eastAsia="仿宋" w:cs="仿宋" w:hAnsi="仿宋"/>
          <w:bCs/>
          <w:sz w:val="28"/>
          <w:szCs w:val="28"/>
          <w:lang w:val="zh-CN"/>
        </w:rPr>
        <w:t>：</w:t>
      </w:r>
      <w:r>
        <w:rPr>
          <w:rFonts w:ascii="仿宋" w:eastAsia="仿宋" w:cs="仿宋" w:hAnsi="仿宋" w:hint="eastAsia"/>
          <w:bCs/>
          <w:sz w:val="28"/>
          <w:szCs w:val="28"/>
          <w:lang w:val="zh-CN"/>
        </w:rPr>
        <w:t>作品登记表（签字扫描为PDF格式），案例介绍文档(Word 格式）、教学活动录像（MP4格式）、相关材料（ZIP压缩包格式）等经恰当命名后逐个上传。</w:t>
      </w:r>
    </w:p>
    <w:p>
      <w:pPr>
        <w:spacing w:line="456" w:lineRule="exact"/>
        <w:ind w:left="20" w:right="20" w:firstLine="560"/>
        <w:rPr>
          <w:rFonts w:ascii="仿宋" w:eastAsia="仿宋" w:cs="仿宋" w:hAnsi="仿宋"/>
          <w:bCs/>
          <w:sz w:val="28"/>
          <w:szCs w:val="28"/>
        </w:rPr>
      </w:pPr>
      <w:r>
        <w:rPr>
          <w:rFonts w:ascii="仿宋" w:eastAsia="仿宋" w:cs="仿宋" w:hAnsi="仿宋" w:hint="eastAsia"/>
          <w:b/>
          <w:sz w:val="28"/>
          <w:szCs w:val="28"/>
        </w:rPr>
        <w:t>（5）融合创新应用教学案例（“素质教育”主题）：</w:t>
      </w:r>
      <w:r>
        <w:rPr>
          <w:rFonts w:ascii="仿宋" w:eastAsia="仿宋" w:cs="仿宋" w:hAnsi="仿宋" w:hint="eastAsia"/>
          <w:bCs/>
          <w:sz w:val="28"/>
          <w:szCs w:val="28"/>
          <w:lang w:val="zh-CN"/>
        </w:rPr>
        <w:t>是指为推动全国素质教育水平的提升，教师通过“领航社”素质教育项目开展教学，将项目解决方案作为教师组织与实施教学的工具和学生学习与认知的工具，且提升师生素质教育水平成效明显的教学活动案例。</w:t>
      </w:r>
    </w:p>
    <w:p>
      <w:pPr>
        <w:spacing w:line="456" w:lineRule="exact"/>
        <w:ind w:right="20" w:firstLine="560"/>
        <w:rPr>
          <w:rFonts w:ascii="仿宋" w:eastAsia="仿宋" w:cs="仿宋" w:hAnsi="仿宋"/>
          <w:bCs/>
          <w:sz w:val="28"/>
          <w:szCs w:val="28"/>
        </w:rPr>
      </w:pPr>
      <w:r>
        <w:rPr>
          <w:rFonts w:ascii="仿宋" w:eastAsia="仿宋" w:cs="仿宋" w:hAnsi="仿宋"/>
          <w:sz w:val="28"/>
          <w:szCs w:val="28"/>
        </w:rPr>
        <w:t>①作品</w:t>
      </w:r>
      <w:r>
        <w:rPr>
          <w:rFonts w:ascii="仿宋" w:eastAsia="仿宋" w:cs="仿宋" w:hAnsi="仿宋" w:hint="eastAsia"/>
          <w:sz w:val="28"/>
          <w:szCs w:val="28"/>
        </w:rPr>
        <w:t>要求：</w:t>
      </w:r>
      <w:r>
        <w:rPr>
          <w:rFonts w:ascii="仿宋" w:eastAsia="仿宋" w:cs="仿宋" w:hAnsi="仿宋" w:hint="eastAsia"/>
          <w:bCs/>
          <w:sz w:val="28"/>
          <w:szCs w:val="28"/>
          <w:lang w:val="zh-CN"/>
        </w:rPr>
        <w:t>须提交作品登记表（附件2)、案例介绍文档、教学活动录像和相关材料。</w:t>
      </w:r>
    </w:p>
    <w:p>
      <w:pPr>
        <w:spacing w:line="456"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案例介绍文档包括：教学环境设施与课程建设、教学应用情况、教学效果、教学成果、推广情况等。</w:t>
      </w:r>
    </w:p>
    <w:p>
      <w:pPr>
        <w:spacing w:line="456"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pPr>
        <w:spacing w:line="456"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相关材料：教学设计方案、课程资源等。</w:t>
      </w:r>
    </w:p>
    <w:p>
      <w:pPr>
        <w:spacing w:line="456" w:lineRule="exact"/>
        <w:ind w:right="20" w:firstLine="560"/>
        <w:rPr>
          <w:rFonts w:ascii="仿宋" w:eastAsia="仿宋" w:cs="仿宋" w:hAnsi="仿宋"/>
          <w:bCs/>
          <w:sz w:val="28"/>
          <w:szCs w:val="28"/>
        </w:rPr>
      </w:pPr>
      <w:r>
        <w:rPr>
          <w:rFonts w:ascii="仿宋" w:eastAsia="仿宋" w:cs="仿宋" w:hAnsi="仿宋"/>
          <w:sz w:val="28"/>
          <w:szCs w:val="28"/>
        </w:rPr>
        <w:t>②</w:t>
      </w:r>
      <w:r>
        <w:rPr>
          <w:rFonts w:ascii="仿宋" w:eastAsia="仿宋" w:cs="仿宋" w:hAnsi="仿宋" w:hint="eastAsia"/>
          <w:bCs/>
          <w:sz w:val="28"/>
          <w:szCs w:val="28"/>
          <w:lang w:val="zh-CN"/>
        </w:rPr>
        <w:t>报送形式</w:t>
      </w:r>
      <w:r>
        <w:rPr>
          <w:rFonts w:ascii="仿宋" w:eastAsia="仿宋" w:cs="仿宋" w:hAnsi="仿宋"/>
          <w:bCs/>
          <w:sz w:val="28"/>
          <w:szCs w:val="28"/>
          <w:lang w:val="zh-CN"/>
        </w:rPr>
        <w:t>：</w:t>
      </w:r>
      <w:r>
        <w:rPr>
          <w:rFonts w:ascii="仿宋" w:eastAsia="仿宋" w:cs="仿宋" w:hAnsi="仿宋" w:hint="eastAsia"/>
          <w:bCs/>
          <w:sz w:val="28"/>
          <w:szCs w:val="28"/>
          <w:lang w:val="zh-CN"/>
        </w:rPr>
        <w:t>作品登记表（签字扫描为PDF格式）、案例介绍文档(Word 格式）、教学活动录像（MP4格式）、相关材料（ZIP压缩包格式）等经恰当命名后逐个上传。</w:t>
      </w:r>
    </w:p>
    <w:p>
      <w:pPr>
        <w:adjustRightInd w:val="0"/>
        <w:spacing w:line="480" w:lineRule="exact"/>
        <w:ind w:firstLineChars="200" w:firstLine="560"/>
        <w:rPr>
          <w:rFonts w:ascii="仿宋" w:eastAsia="仿宋" w:cs="仿宋" w:hAnsi="仿宋"/>
          <w:b/>
          <w:bCs/>
          <w:sz w:val="28"/>
          <w:szCs w:val="28"/>
        </w:rPr>
      </w:pPr>
      <w:r>
        <w:rPr>
          <w:rFonts w:ascii="仿宋" w:eastAsia="仿宋" w:cs="仿宋" w:hAnsi="仿宋" w:hint="eastAsia"/>
          <w:b/>
          <w:bCs/>
          <w:sz w:val="28"/>
          <w:szCs w:val="28"/>
        </w:rPr>
        <w:t>2</w:t>
      </w:r>
      <w:r>
        <w:rPr>
          <w:rFonts w:ascii="仿宋" w:eastAsia="仿宋" w:cs="仿宋" w:hAnsi="仿宋"/>
          <w:b/>
          <w:bCs/>
          <w:sz w:val="28"/>
          <w:szCs w:val="28"/>
        </w:rPr>
        <w:t>.</w:t>
      </w:r>
      <w:r>
        <w:rPr>
          <w:rFonts w:ascii="仿宋" w:eastAsia="仿宋" w:cs="仿宋" w:hAnsi="仿宋" w:hint="eastAsia"/>
          <w:b/>
          <w:bCs/>
          <w:sz w:val="28"/>
          <w:szCs w:val="28"/>
        </w:rPr>
        <w:t>专项类</w:t>
      </w:r>
    </w:p>
    <w:p>
      <w:pPr>
        <w:spacing w:line="499" w:lineRule="exact"/>
        <w:ind w:left="140" w:right="160" w:firstLine="560"/>
        <w:rPr>
          <w:rFonts w:ascii="仿宋" w:eastAsia="仿宋" w:cs="仿宋" w:hAnsi="仿宋" w:hint="eastAsia"/>
          <w:bCs/>
          <w:sz w:val="28"/>
          <w:szCs w:val="28"/>
          <w:lang w:val="zh-CN"/>
        </w:rPr>
      </w:pPr>
      <w:r>
        <w:rPr>
          <w:rFonts w:ascii="仿宋" w:eastAsia="仿宋" w:cs="仿宋" w:hAnsi="仿宋"/>
          <w:b/>
          <w:sz w:val="28"/>
          <w:szCs w:val="28"/>
        </w:rPr>
        <w:t xml:space="preserve"> </w:t>
      </w:r>
      <w:r>
        <w:rPr>
          <w:rFonts w:ascii="仿宋" w:eastAsia="仿宋" w:cs="仿宋" w:hAnsi="仿宋" w:hint="eastAsia"/>
          <w:b/>
          <w:sz w:val="28"/>
          <w:szCs w:val="28"/>
        </w:rPr>
        <w:t>(1)国家中小学智慧教育平台校本研修案例：</w:t>
      </w:r>
      <w:r>
        <w:rPr>
          <w:rFonts w:ascii="仿宋" w:eastAsia="仿宋" w:cs="仿宋" w:hAnsi="仿宋" w:hint="eastAsia"/>
          <w:bCs/>
          <w:sz w:val="28"/>
          <w:szCs w:val="28"/>
          <w:lang w:val="zh-CN"/>
        </w:rPr>
        <w:t>是指基于国家中小学智慧教育平台的资源和功能，整合本地技术资源，建立研修共同体，釆取线上与线下、集中与分散等多种灵活方式，开展有组织、有计划、持续性、阶段性的混合式研修活动。要求以2022年版新课标为依据，聚焦课标、课本、课堂、课后，以提升教师的学科素养为核心，设计和实施校本研修活动， 形成校本研修精品案例。具体撰写要求详见附件4。</w:t>
      </w:r>
    </w:p>
    <w:p>
      <w:pPr>
        <w:tabs>
          <w:tab w:val="left" w:pos="2377"/>
        </w:tabs>
        <w:spacing w:line="499" w:lineRule="exact"/>
        <w:ind w:right="160" w:firstLine="560"/>
        <w:rPr>
          <w:rFonts w:ascii="仿宋" w:eastAsia="仿宋" w:cs="仿宋" w:hAnsi="仿宋" w:hint="eastAsia"/>
          <w:bCs/>
          <w:sz w:val="28"/>
          <w:szCs w:val="28"/>
          <w:lang w:val="zh-CN"/>
        </w:rPr>
      </w:pPr>
      <w:r>
        <w:rPr>
          <w:rFonts w:ascii="仿宋" w:eastAsia="仿宋" w:cs="仿宋" w:hAnsi="仿宋" w:hint="eastAsia"/>
          <w:bCs/>
          <w:sz w:val="28"/>
          <w:szCs w:val="28"/>
          <w:lang w:val="zh-CN"/>
        </w:rPr>
        <w:t>①作品要求：</w:t>
      </w:r>
      <w:r>
        <w:rPr>
          <w:rStyle w:val="0"/>
          <w:rFonts w:ascii="仿宋" w:eastAsia="仿宋" w:cs="仿宋" w:hAnsi="仿宋" w:hint="eastAsia"/>
          <w:bCs/>
          <w:sz w:val="28"/>
          <w:szCs w:val="28"/>
          <w:lang w:val="zh-CN"/>
        </w:rPr>
        <w:t>须提交案例信息表（附件5)、校本研修实施方案（附件6)、校本研修总结报告（模板及要求见附件7)、支撑材料（研修照片、过程材料、成果代表等总数量不超过5件）。</w:t>
      </w:r>
    </w:p>
    <w:p>
      <w:pPr>
        <w:tabs>
          <w:tab w:val="left" w:pos="2002"/>
        </w:tabs>
        <w:spacing w:line="499" w:lineRule="exact"/>
        <w:ind w:right="20" w:firstLine="560"/>
        <w:rPr>
          <w:rFonts w:ascii="仿宋" w:eastAsia="仿宋" w:cs="仿宋" w:hAnsi="仿宋" w:hint="eastAsia"/>
          <w:bCs/>
          <w:sz w:val="28"/>
          <w:szCs w:val="28"/>
          <w:lang w:val="zh-CN"/>
        </w:rPr>
      </w:pPr>
      <w:r>
        <w:rPr>
          <w:rFonts w:ascii="仿宋" w:eastAsia="仿宋" w:cs="仿宋" w:hAnsi="仿宋" w:hint="eastAsia"/>
          <w:bCs/>
          <w:sz w:val="28"/>
          <w:szCs w:val="28"/>
          <w:lang w:val="zh-CN"/>
        </w:rPr>
        <w:t>②报送形式：</w:t>
      </w:r>
      <w:r>
        <w:rPr>
          <w:rStyle w:val="0"/>
          <w:rFonts w:ascii="仿宋" w:eastAsia="仿宋" w:cs="仿宋" w:hAnsi="仿宋" w:hint="eastAsia"/>
          <w:bCs/>
          <w:sz w:val="28"/>
          <w:szCs w:val="28"/>
          <w:lang w:val="zh-CN"/>
        </w:rPr>
        <w:t>案例信息表（签字扫描为PDF格式）、研修实施方案(Word 格式）、研修总结报告（Word格式）、支撑材料（ZIP压缩包格式）等经恰当命名后逐个上传，其中支撑材料总量不超过100M。</w:t>
      </w:r>
    </w:p>
    <w:p>
      <w:pPr>
        <w:pStyle w:val="63"/>
        <w:spacing w:line="499" w:lineRule="exact"/>
        <w:ind w:firstLine="720"/>
        <w:rPr>
          <w:rFonts w:ascii="仿宋" w:eastAsia="仿宋" w:cs="仿宋" w:hAnsi="仿宋"/>
          <w:b w:val="0"/>
          <w:kern w:val="2"/>
          <w:sz w:val="28"/>
          <w:szCs w:val="28"/>
          <w:shd w:val="clear" w:color="auto" w:fill="FFFFFF"/>
          <w:lang w:val="zh-CN"/>
        </w:rPr>
      </w:pPr>
      <w:r>
        <w:rPr>
          <w:rFonts w:ascii="仿宋" w:eastAsia="仿宋" w:cs="仿宋" w:hAnsi="仿宋" w:hint="eastAsia"/>
          <w:sz w:val="28"/>
          <w:szCs w:val="28"/>
        </w:rPr>
        <w:t>（</w:t>
      </w:r>
      <w:r>
        <w:rPr>
          <w:rFonts w:ascii="仿宋" w:eastAsia="仿宋" w:cs="仿宋" w:hAnsi="仿宋"/>
          <w:sz w:val="28"/>
          <w:szCs w:val="28"/>
        </w:rPr>
        <w:t>2</w:t>
      </w:r>
      <w:r>
        <w:rPr>
          <w:rFonts w:ascii="仿宋" w:eastAsia="仿宋" w:cs="仿宋" w:hAnsi="仿宋" w:hint="eastAsia"/>
          <w:sz w:val="28"/>
          <w:szCs w:val="28"/>
        </w:rPr>
        <w:t>）</w:t>
      </w:r>
      <w:r>
        <w:rPr>
          <w:rStyle w:val="64"/>
          <w:rFonts w:hint="eastAsia"/>
          <w:color w:val="000000"/>
          <w:lang w:val="zh-CN"/>
        </w:rPr>
        <w:t>名师名校长线上工作室研修案例</w:t>
      </w:r>
      <w:r>
        <w:rPr>
          <w:rStyle w:val="64"/>
          <w:color w:val="000000"/>
          <w:lang w:val="zh-CN"/>
        </w:rPr>
        <w:t>：</w:t>
      </w:r>
      <w:r>
        <w:rPr>
          <w:rFonts w:ascii="仿宋" w:eastAsia="仿宋" w:cs="仿宋" w:hAnsi="仿宋" w:hint="eastAsia"/>
          <w:b w:val="0"/>
          <w:sz w:val="28"/>
          <w:szCs w:val="28"/>
          <w:shd w:val="clear" w:color="auto" w:fill="FFFFFF"/>
          <w:lang w:val="zh-CN"/>
        </w:rPr>
        <w:t>仅面向国家中小学智慧教育平台名师名校长线上工作室主持人及成员。名师名校长线上工作室研修案例围绕 打造“一室一品”开展，即围绕研修主题，依托国家中小学智慧教育平台线上工作室开展持续性、阶段性、线上线下相结合的领学领研领教活动，研修周期原则上不少于2个月，研修活动要有品牌、有成果、有影响。</w:t>
      </w:r>
    </w:p>
    <w:p>
      <w:pPr>
        <w:spacing w:line="499"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研修主题要围绕立德树人根本任务和基础教育综合改革重点</w:t>
      </w:r>
      <w:r>
        <w:rPr>
          <w:rFonts w:ascii="仿宋" w:eastAsia="仿宋" w:cs="仿宋" w:hAnsi="仿宋"/>
          <w:bCs/>
          <w:sz w:val="28"/>
          <w:szCs w:val="28"/>
          <w:lang w:val="zh-CN"/>
        </w:rPr>
        <w:t>、</w:t>
      </w:r>
      <w:r>
        <w:rPr>
          <w:rFonts w:ascii="仿宋" w:eastAsia="仿宋" w:cs="仿宋" w:hAnsi="仿宋" w:hint="eastAsia"/>
          <w:bCs/>
          <w:sz w:val="28"/>
          <w:szCs w:val="28"/>
          <w:lang w:val="zh-CN"/>
        </w:rPr>
        <w:t>难点</w:t>
      </w:r>
      <w:r>
        <w:rPr>
          <w:rFonts w:ascii="仿宋" w:eastAsia="仿宋" w:cs="仿宋" w:hAnsi="仿宋"/>
          <w:bCs/>
          <w:sz w:val="28"/>
          <w:szCs w:val="28"/>
          <w:lang w:val="zh-CN"/>
        </w:rPr>
        <w:t>、</w:t>
      </w:r>
      <w:r>
        <w:rPr>
          <w:rFonts w:ascii="仿宋" w:eastAsia="仿宋" w:cs="仿宋" w:hAnsi="仿宋" w:hint="eastAsia"/>
          <w:bCs/>
          <w:sz w:val="28"/>
          <w:szCs w:val="28"/>
          <w:lang w:val="zh-CN"/>
        </w:rPr>
        <w:t>热点问题，提升教师核心素养和校长办学治校能力，将教育家精神贯穿于工作室研修的各环节，引领教师和校长创新教育理念、教育模式、教育方法，推动教育家精神铸魂强师。</w:t>
      </w:r>
    </w:p>
    <w:p>
      <w:pPr>
        <w:spacing w:line="499"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案例要创新工作室建设模式和机制，形成线上工作室领学领研领教新路径，应具有较强的示范性和推广性。用好国家中小学智慧教育平台，利用工作室管理工具组织研修活动，明确责任分工，发布研修方案，共享优质资源，推动跨区域跨校协同交流，做好研修过程管理。用好线上工作室直播，每个工作室应至少开展1次高水平直播活动，工作室成员出勤率不低于80%，观看直播人数不少于200人。要加强线上工作室安全建设，保障发布信息的准确性和高质量。通过线上工作室不断扩大研修辐射面和影响力。</w:t>
      </w:r>
    </w:p>
    <w:p>
      <w:pPr>
        <w:spacing w:line="499" w:lineRule="exact"/>
        <w:ind w:right="20" w:firstLine="560"/>
        <w:rPr>
          <w:rFonts w:ascii="仿宋" w:eastAsia="仿宋" w:cs="仿宋" w:hAnsi="仿宋"/>
          <w:bCs/>
          <w:sz w:val="28"/>
          <w:szCs w:val="28"/>
        </w:rPr>
      </w:pPr>
      <w:r>
        <w:rPr>
          <w:rFonts w:ascii="仿宋" w:eastAsia="仿宋" w:cs="仿宋" w:hAnsi="仿宋"/>
          <w:sz w:val="28"/>
          <w:szCs w:val="28"/>
        </w:rPr>
        <w:t>①作品</w:t>
      </w:r>
      <w:r>
        <w:rPr>
          <w:rFonts w:ascii="仿宋" w:eastAsia="仿宋" w:cs="仿宋" w:hAnsi="仿宋" w:hint="eastAsia"/>
          <w:sz w:val="28"/>
          <w:szCs w:val="28"/>
        </w:rPr>
        <w:t>要求：</w:t>
      </w:r>
      <w:r>
        <w:rPr>
          <w:rFonts w:ascii="仿宋" w:eastAsia="仿宋" w:cs="仿宋" w:hAnsi="仿宋" w:hint="eastAsia"/>
          <w:bCs/>
          <w:sz w:val="28"/>
          <w:szCs w:val="28"/>
          <w:lang w:val="zh-CN"/>
        </w:rPr>
        <w:t>须提交案例信息表（附件8)、研修实施方案（附件9)、研修总结报告（模板及要求见附件10)、支撑材料（研修照片、过程材料、成果代表等总数量不超过5件）。</w:t>
      </w:r>
    </w:p>
    <w:p>
      <w:pPr>
        <w:spacing w:line="499" w:lineRule="exact"/>
        <w:ind w:firstLine="560"/>
        <w:rPr>
          <w:rFonts w:ascii="仿宋" w:eastAsia="仿宋" w:cs="仿宋" w:hAnsi="仿宋"/>
          <w:bCs/>
          <w:sz w:val="28"/>
          <w:szCs w:val="28"/>
        </w:rPr>
      </w:pPr>
      <w:r>
        <w:rPr>
          <w:rFonts w:ascii="仿宋" w:eastAsia="仿宋" w:cs="仿宋" w:hAnsi="仿宋"/>
          <w:sz w:val="28"/>
          <w:szCs w:val="28"/>
        </w:rPr>
        <w:t>②</w:t>
      </w:r>
      <w:r>
        <w:rPr>
          <w:rFonts w:ascii="仿宋" w:eastAsia="仿宋" w:cs="仿宋" w:hAnsi="仿宋" w:hint="eastAsia"/>
          <w:bCs/>
          <w:sz w:val="28"/>
          <w:szCs w:val="28"/>
          <w:lang w:val="zh-CN"/>
        </w:rPr>
        <w:t>报送形式</w:t>
      </w:r>
      <w:r>
        <w:rPr>
          <w:rFonts w:ascii="仿宋" w:eastAsia="仿宋" w:cs="仿宋" w:hAnsi="仿宋"/>
          <w:bCs/>
          <w:sz w:val="28"/>
          <w:szCs w:val="28"/>
          <w:lang w:val="zh-CN"/>
        </w:rPr>
        <w:t>：</w:t>
      </w:r>
      <w:r>
        <w:rPr>
          <w:rFonts w:ascii="仿宋" w:eastAsia="仿宋" w:cs="仿宋" w:hAnsi="仿宋" w:hint="eastAsia"/>
          <w:bCs/>
          <w:sz w:val="28"/>
          <w:szCs w:val="28"/>
          <w:lang w:val="zh-CN"/>
        </w:rPr>
        <w:t>案例信息表（签字扫描为PDF格式）、研修实施方案(Word格式）、研修总结报告（Word格式）、支撑材料（ZIP压缩包格式）等经恰当命名后逐个上传，其中支撑材料总量不超过100M。</w:t>
      </w:r>
    </w:p>
    <w:p>
      <w:pPr>
        <w:pStyle w:val="63"/>
        <w:spacing w:line="499" w:lineRule="exact"/>
        <w:ind w:left="105" w:firstLine="634"/>
        <w:rPr>
          <w:rFonts w:ascii="仿宋" w:eastAsia="仿宋" w:cs="仿宋" w:hAnsi="仿宋"/>
          <w:b w:val="0"/>
          <w:kern w:val="2"/>
          <w:sz w:val="28"/>
          <w:szCs w:val="28"/>
          <w:shd w:val="clear" w:color="auto" w:fill="FFFFFF"/>
          <w:lang w:val="zh-CN"/>
        </w:rPr>
      </w:pPr>
      <w:r>
        <w:rPr>
          <w:rFonts w:ascii="仿宋" w:eastAsia="仿宋" w:cs="仿宋" w:hAnsi="仿宋"/>
          <w:sz w:val="28"/>
          <w:szCs w:val="28"/>
        </w:rPr>
        <w:t>(3)</w:t>
      </w:r>
      <w:r>
        <w:rPr>
          <w:rStyle w:val="64"/>
          <w:rFonts w:hint="eastAsia"/>
          <w:color w:val="000000"/>
          <w:lang w:val="zh-CN"/>
        </w:rPr>
        <w:t>职业教育实践性教学案例</w:t>
      </w:r>
      <w:r>
        <w:rPr>
          <w:rStyle w:val="64"/>
          <w:color w:val="000000"/>
          <w:lang w:val="zh-CN"/>
        </w:rPr>
        <w:t>：</w:t>
      </w:r>
      <w:r>
        <w:rPr>
          <w:rFonts w:ascii="仿宋" w:eastAsia="仿宋" w:cs="仿宋" w:hAnsi="仿宋" w:hint="eastAsia"/>
          <w:b w:val="0"/>
          <w:sz w:val="28"/>
          <w:szCs w:val="28"/>
          <w:shd w:val="clear" w:color="auto" w:fill="FFFFFF"/>
          <w:lang w:val="zh-CN"/>
        </w:rPr>
        <w:t>是指以职业岗位能力与核心素养为目标，以相对独立完整的工作项目、典型任务、技能操作、实验分析、实习实训、虚拟训练等为主要教学内容，应用新一代信息技术（软件、硬件、工具、装备等），践行专业教学“新标准”、行业应用新标准、新技术、新工艺、 新方法，创新教学理念、融入数字素养与能力，有效推动专业教学数字化转型，从一次课中提炼，通过剪辑形成的实践性教学活动案例。</w:t>
      </w:r>
    </w:p>
    <w:p>
      <w:pPr>
        <w:spacing w:line="499"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鼓励应用人工智能、5G通信、物联网等新一代信息技术开发教学案例；鼓励应用虚拟仿真技术开展专业课程实验、实习、实训教学活动；鼓励引入行家里手、能工巧匠、数字教师开展双师或多师协同合作教学；鼓励应用新形态数字教材创作教学案例；鼓励校企合作开发促进新质生产力发展的创新型教学案例。</w:t>
      </w:r>
    </w:p>
    <w:p>
      <w:pPr>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注意：本次只征集专业课教学案例，不征集公共基础课教学案例。</w:t>
      </w:r>
    </w:p>
    <w:p>
      <w:pPr>
        <w:tabs>
          <w:tab w:val="left" w:pos="2255"/>
        </w:tabs>
        <w:spacing w:line="499" w:lineRule="exact"/>
        <w:ind w:firstLine="560"/>
        <w:rPr>
          <w:rFonts w:ascii="仿宋" w:eastAsia="仿宋" w:cs="仿宋" w:hAnsi="仿宋"/>
          <w:bCs/>
          <w:sz w:val="28"/>
          <w:szCs w:val="28"/>
        </w:rPr>
      </w:pPr>
      <w:r>
        <w:rPr>
          <w:rFonts w:ascii="仿宋" w:eastAsia="仿宋" w:cs="仿宋" w:hAnsi="仿宋"/>
          <w:sz w:val="28"/>
          <w:szCs w:val="28"/>
        </w:rPr>
        <w:t>①作品</w:t>
      </w:r>
      <w:r>
        <w:rPr>
          <w:rFonts w:ascii="仿宋" w:eastAsia="仿宋" w:cs="仿宋" w:hAnsi="仿宋" w:hint="eastAsia"/>
          <w:sz w:val="28"/>
          <w:szCs w:val="28"/>
        </w:rPr>
        <w:t>要求：</w:t>
      </w:r>
      <w:r>
        <w:rPr>
          <w:rFonts w:ascii="仿宋" w:eastAsia="仿宋" w:cs="仿宋" w:hAnsi="仿宋" w:hint="eastAsia"/>
          <w:bCs/>
          <w:sz w:val="28"/>
          <w:szCs w:val="28"/>
          <w:lang w:val="zh-CN"/>
        </w:rPr>
        <w:t>须包含案例简介、教案、教学视频等。</w:t>
      </w:r>
    </w:p>
    <w:p>
      <w:pPr>
        <w:spacing w:line="499"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案例简介：包括案例名称（与教案名称保持一致）、课程类型、改革创新点、对推动课程数字化转型起到的突出作用等。</w:t>
      </w:r>
    </w:p>
    <w:p>
      <w:pPr>
        <w:spacing w:line="499"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教案：提供与教学案例相一致的一次课教案，应包括授课信息、内容分析、学情分析、教学目标、教学策略、教学活动安排、课后反思与整改等教学基本要素，要求设计合理、重点突出、前后衔接、规范完整、详略得当（其中课中教学活动安排占主要篇幅）、图文并茂，体现具体的教学内容、活动安排及时间分配，能够有效指导课堂教学实施。教案可以为 Word或PDF格式。</w:t>
      </w:r>
    </w:p>
    <w:p>
      <w:pPr>
        <w:spacing w:line="400" w:lineRule="exact"/>
        <w:ind w:firstLineChars="200" w:firstLine="560"/>
        <w:jc w:val="left"/>
        <w:rPr>
          <w:rFonts w:ascii="仿宋" w:eastAsia="仿宋" w:cs="仿宋" w:hAnsi="仿宋"/>
          <w:bCs/>
          <w:sz w:val="28"/>
          <w:szCs w:val="28"/>
          <w:shd w:val="clear" w:color="auto" w:fill="FFFFFF"/>
          <w:lang w:val="zh-CN"/>
        </w:rPr>
      </w:pPr>
      <w:r>
        <w:rPr>
          <w:rFonts w:ascii="仿宋" w:eastAsia="仿宋" w:cs="仿宋" w:hAnsi="仿宋" w:hint="eastAsia"/>
          <w:bCs/>
          <w:sz w:val="28"/>
          <w:szCs w:val="28"/>
          <w:shd w:val="clear" w:color="auto" w:fill="FFFFFF"/>
          <w:lang w:val="zh-CN"/>
        </w:rPr>
        <w:t>教学视频：提供真实反映实践性教学活动，教学内容相对完整，使用摄录设备、录屏软件等拍摄制作的以下两个维度四类教学视频。</w:t>
      </w:r>
    </w:p>
    <w:p>
      <w:pPr>
        <w:numPr>
          <w:ilvl w:val="0"/>
          <w:numId w:val="1"/>
        </w:numPr>
        <w:tabs>
          <w:tab w:val="clear" w:pos="0"/>
        </w:tabs>
        <w:spacing w:line="499" w:lineRule="exact"/>
        <w:ind w:left="20" w:right="20" w:firstLine="700"/>
        <w:jc w:val="left"/>
        <w:rPr>
          <w:rFonts w:ascii="仿宋" w:eastAsia="仿宋" w:cs="仿宋" w:hAnsi="仿宋"/>
          <w:bCs/>
          <w:sz w:val="28"/>
          <w:szCs w:val="28"/>
        </w:rPr>
      </w:pPr>
      <w:r>
        <w:rPr>
          <w:rFonts w:ascii="仿宋" w:eastAsia="仿宋" w:cs="仿宋" w:hAnsi="仿宋" w:hint="eastAsia"/>
          <w:bCs/>
          <w:sz w:val="28"/>
          <w:szCs w:val="28"/>
          <w:lang w:val="zh-CN"/>
        </w:rPr>
        <w:t>助教型教学视频：具有示范性、引领性，反映教学设计和教学过程创新，供教师观摩学习和教学研究的教学活动实录节选。</w:t>
      </w:r>
    </w:p>
    <w:p>
      <w:pPr>
        <w:numPr>
          <w:ilvl w:val="0"/>
          <w:numId w:val="1"/>
        </w:numPr>
        <w:tabs>
          <w:tab w:val="clear" w:pos="0"/>
        </w:tabs>
        <w:spacing w:line="499" w:lineRule="exact"/>
        <w:ind w:left="20" w:right="20" w:firstLine="700"/>
        <w:jc w:val="left"/>
        <w:rPr>
          <w:rFonts w:ascii="仿宋" w:eastAsia="仿宋" w:cs="仿宋" w:hAnsi="仿宋"/>
          <w:bCs/>
          <w:sz w:val="28"/>
          <w:szCs w:val="28"/>
        </w:rPr>
      </w:pPr>
      <w:r>
        <w:rPr>
          <w:rFonts w:ascii="仿宋" w:eastAsia="仿宋" w:cs="仿宋" w:hAnsi="仿宋" w:hint="eastAsia"/>
          <w:bCs/>
          <w:sz w:val="28"/>
          <w:szCs w:val="28"/>
          <w:lang w:val="zh-CN"/>
        </w:rPr>
        <w:t>助学型教学视频：经剪辑形成的，突出教学演示与操作，能够供学生自主学习的教学视频。</w:t>
      </w:r>
    </w:p>
    <w:p>
      <w:pPr>
        <w:numPr>
          <w:ilvl w:val="0"/>
          <w:numId w:val="1"/>
        </w:numPr>
        <w:tabs>
          <w:tab w:val="clear" w:pos="0"/>
        </w:tabs>
        <w:spacing w:line="499" w:lineRule="exact"/>
        <w:ind w:left="20" w:right="20" w:firstLine="700"/>
        <w:jc w:val="left"/>
        <w:rPr>
          <w:rFonts w:ascii="仿宋" w:eastAsia="仿宋" w:cs="仿宋" w:hAnsi="仿宋"/>
          <w:bCs/>
          <w:sz w:val="28"/>
          <w:szCs w:val="28"/>
          <w:lang w:val="zh-CN"/>
        </w:rPr>
      </w:pPr>
      <w:r>
        <w:rPr>
          <w:rFonts w:ascii="仿宋" w:eastAsia="仿宋" w:cs="仿宋" w:hAnsi="仿宋" w:hint="eastAsia"/>
          <w:bCs/>
          <w:sz w:val="28"/>
          <w:szCs w:val="28"/>
          <w:lang w:val="zh-CN"/>
        </w:rPr>
        <w:t>“外录型”虚拟仿真教学视频：教师利用虚拟仿真软件实施课堂教学活动（虚拟仿真实验、实习、实训）的实录视频或实录视频剪辑。</w:t>
      </w:r>
    </w:p>
    <w:p>
      <w:pPr>
        <w:numPr>
          <w:ilvl w:val="0"/>
          <w:numId w:val="1"/>
        </w:numPr>
        <w:tabs>
          <w:tab w:val="clear" w:pos="0"/>
        </w:tabs>
        <w:spacing w:line="499" w:lineRule="exact"/>
        <w:ind w:left="20" w:right="20" w:firstLine="700"/>
        <w:jc w:val="left"/>
        <w:rPr>
          <w:rFonts w:ascii="仿宋" w:eastAsia="仿宋" w:cs="仿宋" w:hAnsi="仿宋"/>
          <w:bCs/>
          <w:sz w:val="28"/>
          <w:szCs w:val="28"/>
          <w:lang w:val="zh-CN"/>
        </w:rPr>
      </w:pPr>
      <w:r>
        <w:rPr>
          <w:rFonts w:ascii="仿宋" w:eastAsia="仿宋" w:cs="仿宋" w:hAnsi="仿宋" w:hint="eastAsia"/>
          <w:bCs/>
          <w:sz w:val="28"/>
          <w:szCs w:val="28"/>
          <w:lang w:val="zh-CN"/>
        </w:rPr>
        <w:t>“内录型”虚拟仿真教学视频：将虚拟仿真实训软件教学操作(虚拟仿真实验、实习、实训）示范录屏，教师画外音讲解的实录视频或实录视频剪辑。</w:t>
      </w:r>
    </w:p>
    <w:p>
      <w:pPr>
        <w:spacing w:line="499" w:lineRule="exact"/>
        <w:ind w:left="20" w:right="20" w:firstLine="540"/>
        <w:rPr>
          <w:rFonts w:ascii="仿宋" w:eastAsia="仿宋" w:cs="仿宋" w:hAnsi="仿宋"/>
          <w:bCs/>
          <w:sz w:val="28"/>
          <w:szCs w:val="28"/>
        </w:rPr>
      </w:pPr>
      <w:r>
        <w:rPr>
          <w:rFonts w:ascii="仿宋" w:eastAsia="仿宋" w:cs="仿宋" w:hAnsi="仿宋" w:hint="eastAsia"/>
          <w:bCs/>
          <w:sz w:val="28"/>
          <w:szCs w:val="28"/>
          <w:lang w:val="zh-CN"/>
        </w:rPr>
        <w:t>视频数量限1个，时长限定在15-25分钟之间（少于15分钟或长于25分钟的作品视为不合格），分辨率不低于1280X720,帧速率为25帧/秒，输出格式为MP4，大小不超过500MB。</w:t>
      </w:r>
    </w:p>
    <w:p>
      <w:pPr>
        <w:adjustRightInd w:val="0"/>
        <w:spacing w:line="480" w:lineRule="exact"/>
        <w:ind w:firstLineChars="200" w:firstLine="560"/>
        <w:rPr>
          <w:rFonts w:ascii="仿宋" w:eastAsia="仿宋" w:cs="仿宋" w:hAnsi="仿宋"/>
          <w:bCs/>
          <w:sz w:val="28"/>
          <w:szCs w:val="28"/>
          <w:shd w:val="clear" w:color="auto" w:fill="FFFFFF"/>
          <w:lang w:val="zh-CN"/>
        </w:rPr>
      </w:pPr>
      <w:r>
        <w:rPr>
          <w:rFonts w:ascii="仿宋" w:eastAsia="仿宋" w:cs="仿宋" w:hAnsi="仿宋"/>
          <w:sz w:val="28"/>
          <w:szCs w:val="28"/>
        </w:rPr>
        <w:t>②</w:t>
      </w:r>
      <w:r>
        <w:rPr>
          <w:rFonts w:ascii="仿宋" w:eastAsia="仿宋" w:cs="仿宋" w:hAnsi="仿宋" w:hint="eastAsia"/>
          <w:bCs/>
          <w:sz w:val="28"/>
          <w:szCs w:val="28"/>
          <w:lang w:val="zh-CN"/>
        </w:rPr>
        <w:t>报送形式</w:t>
      </w:r>
      <w:r>
        <w:rPr>
          <w:rFonts w:ascii="仿宋" w:eastAsia="仿宋" w:cs="仿宋" w:hAnsi="仿宋"/>
          <w:bCs/>
          <w:sz w:val="28"/>
          <w:szCs w:val="28"/>
          <w:lang w:val="zh-CN"/>
        </w:rPr>
        <w:t>：</w:t>
      </w:r>
      <w:r>
        <w:rPr>
          <w:rFonts w:ascii="仿宋" w:eastAsia="仿宋" w:cs="仿宋" w:hAnsi="仿宋" w:hint="eastAsia"/>
          <w:bCs/>
          <w:sz w:val="28"/>
          <w:szCs w:val="28"/>
          <w:shd w:val="clear" w:color="auto" w:fill="FFFFFF"/>
          <w:lang w:val="zh-CN"/>
        </w:rPr>
        <w:t>作品登记表（附件11)通过项目平台在线填写，打印签字并将PDF扫描件和案例简介、教案、教学视频一并提交至活动平台。</w:t>
      </w:r>
    </w:p>
    <w:p>
      <w:pPr>
        <w:pStyle w:val="63"/>
        <w:spacing w:line="499" w:lineRule="exact"/>
        <w:ind w:left="20" w:firstLine="700"/>
        <w:rPr>
          <w:rFonts w:ascii="仿宋" w:eastAsia="仿宋" w:cs="仿宋" w:hAnsi="仿宋"/>
          <w:b w:val="0"/>
          <w:kern w:val="2"/>
          <w:sz w:val="28"/>
          <w:szCs w:val="28"/>
          <w:shd w:val="clear" w:color="auto" w:fill="FFFFFF"/>
          <w:lang w:val="zh-CN"/>
        </w:rPr>
      </w:pPr>
      <w:r>
        <w:rPr>
          <w:rStyle w:val="68"/>
          <w:color w:val="000000"/>
          <w:lang w:val="zh-CN"/>
        </w:rPr>
        <w:t>(</w:t>
      </w:r>
      <w:r>
        <w:rPr>
          <w:rStyle w:val="64"/>
          <w:color w:val="000000"/>
          <w:lang w:val="zh-CN"/>
        </w:rPr>
        <w:t>4</w:t>
      </w:r>
      <w:r>
        <w:rPr>
          <w:rStyle w:val="64"/>
          <w:rFonts w:hint="eastAsia"/>
          <w:color w:val="000000"/>
          <w:lang w:val="zh-CN"/>
        </w:rPr>
        <w:t>）数字化和智能化应用能力提升案例</w:t>
      </w:r>
      <w:r>
        <w:rPr>
          <w:rStyle w:val="64"/>
          <w:color w:val="000000"/>
          <w:lang w:val="zh-CN"/>
        </w:rPr>
        <w:t>：</w:t>
      </w:r>
      <w:r>
        <w:rPr>
          <w:rFonts w:ascii="仿宋" w:eastAsia="仿宋" w:cs="仿宋" w:hAnsi="仿宋" w:hint="eastAsia"/>
          <w:b w:val="0"/>
          <w:sz w:val="28"/>
          <w:szCs w:val="28"/>
          <w:shd w:val="clear" w:color="auto" w:fill="FFFFFF"/>
          <w:lang w:val="zh-CN"/>
        </w:rPr>
        <w:t>是指为进一步提升职业院校数字化领导力和师生数字素养，加快推进智慧校园建设，以人工智能赋能教育变革，探索数字赋能大规模因材施教、创新性教学和治理的有效途径，面向广大职业院校征集的学生、教师、管理者数字化和智能化应用能力提升案例。</w:t>
      </w:r>
    </w:p>
    <w:p>
      <w:pPr>
        <w:spacing w:line="499" w:lineRule="exact"/>
        <w:ind w:left="20" w:right="20" w:firstLine="540"/>
        <w:rPr>
          <w:rFonts w:ascii="仿宋" w:eastAsia="仿宋" w:cs="仿宋" w:hAnsi="仿宋"/>
          <w:bCs/>
          <w:sz w:val="28"/>
          <w:szCs w:val="28"/>
        </w:rPr>
      </w:pPr>
      <w:r>
        <w:rPr>
          <w:rFonts w:ascii="仿宋" w:eastAsia="仿宋" w:cs="仿宋" w:hAnsi="仿宋" w:hint="eastAsia"/>
          <w:bCs/>
          <w:sz w:val="28"/>
          <w:szCs w:val="28"/>
          <w:lang w:val="zh-CN"/>
        </w:rPr>
        <w:t>数字化提升案例旨在挖掘、整理和推广职业院校在教育数字化和智能化领导力、教师数字化和智能化认知与应用能力、学生数字素养和人工智能素养提升等方面取得实际成效的示范性应用案例，助推职业教育数字化转型。</w:t>
      </w:r>
    </w:p>
    <w:p>
      <w:pPr>
        <w:spacing w:line="499"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数字化提升案例的征集内容，包括但不限于以下场景，院校可根据实际情况选择申报（具体提交内容，可参考附件12)：</w:t>
      </w:r>
    </w:p>
    <w:p>
      <w:pPr>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①基础设施建设与应用能力提升案例；</w:t>
      </w:r>
    </w:p>
    <w:p>
      <w:pPr>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②智能教学与学习平台应用能力提升案例；</w:t>
      </w:r>
    </w:p>
    <w:p>
      <w:pPr>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③数字化教学资源开发与应用能力提升案例；</w:t>
      </w:r>
    </w:p>
    <w:p>
      <w:pPr>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④数字化和智能化管理与服务创新能力提升案例；</w:t>
      </w:r>
    </w:p>
    <w:p>
      <w:pPr>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⑤产教融合与校企合作数字化应用能力提升案例；</w:t>
      </w:r>
    </w:p>
    <w:p>
      <w:pPr>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⑥职业教育国际交流与合作数字化应用能力提升案例；</w:t>
      </w:r>
    </w:p>
    <w:p>
      <w:pPr>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⑦数字化和智能化保障机制建设与应用能力提升案例。</w:t>
      </w:r>
    </w:p>
    <w:p>
      <w:pPr>
        <w:numPr>
          <w:ilvl w:val="0"/>
          <w:numId w:val="2"/>
        </w:numPr>
        <w:tabs>
          <w:tab w:val="clear" w:pos="0"/>
        </w:tabs>
        <w:spacing w:line="499" w:lineRule="exact"/>
        <w:ind w:left="20" w:firstLine="560"/>
        <w:rPr>
          <w:rFonts w:ascii="仿宋" w:eastAsia="仿宋" w:cs="仿宋" w:hAnsi="仿宋"/>
          <w:bCs/>
          <w:sz w:val="28"/>
          <w:szCs w:val="28"/>
        </w:rPr>
      </w:pPr>
      <w:r>
        <w:rPr>
          <w:rFonts w:ascii="仿宋" w:eastAsia="仿宋" w:cs="仿宋" w:hAnsi="仿宋" w:hint="eastAsia"/>
          <w:bCs/>
          <w:sz w:val="28"/>
          <w:szCs w:val="28"/>
          <w:lang w:val="zh-CN"/>
        </w:rPr>
        <w:t>作品要求：包含案例报告、辅助材料。</w:t>
      </w:r>
    </w:p>
    <w:p>
      <w:pPr>
        <w:numPr>
          <w:ilvl w:val="0"/>
          <w:numId w:val="2"/>
        </w:numPr>
        <w:tabs>
          <w:tab w:val="clear" w:pos="0"/>
        </w:tabs>
        <w:spacing w:line="499" w:lineRule="exact"/>
        <w:ind w:left="20" w:right="20" w:firstLine="560"/>
        <w:rPr>
          <w:rFonts w:ascii="仿宋" w:eastAsia="仿宋" w:cs="仿宋" w:hAnsi="仿宋"/>
          <w:bCs/>
          <w:sz w:val="28"/>
          <w:szCs w:val="28"/>
        </w:rPr>
      </w:pPr>
      <w:r>
        <w:rPr>
          <w:rFonts w:ascii="仿宋" w:eastAsia="仿宋" w:cs="仿宋" w:hAnsi="仿宋" w:hint="eastAsia"/>
          <w:bCs/>
          <w:sz w:val="28"/>
          <w:szCs w:val="28"/>
          <w:lang w:val="zh-CN"/>
        </w:rPr>
        <w:t>报送形式：填写《案例申报表》（附件13)，打印盖章并将PDF 扫描件和案例主体内容（Word格式）、辅助材料（具体要求详见附件14) 一并提交至活动平台。</w:t>
      </w:r>
    </w:p>
    <w:p>
      <w:pPr>
        <w:adjustRightInd w:val="0"/>
        <w:spacing w:line="480" w:lineRule="exact"/>
        <w:ind w:firstLineChars="200" w:firstLine="560"/>
        <w:rPr>
          <w:rFonts w:ascii="黑体" w:eastAsia="黑体" w:cs="仿宋" w:hAnsi="黑体"/>
          <w:b/>
          <w:bCs/>
          <w:sz w:val="28"/>
          <w:szCs w:val="28"/>
        </w:rPr>
      </w:pPr>
      <w:r>
        <w:rPr>
          <w:rFonts w:ascii="黑体" w:eastAsia="黑体" w:cs="仿宋" w:hAnsi="黑体" w:hint="eastAsia"/>
          <w:b/>
          <w:bCs/>
          <w:sz w:val="28"/>
          <w:szCs w:val="28"/>
        </w:rPr>
        <w:t>三、资格审定</w:t>
      </w:r>
    </w:p>
    <w:p>
      <w:pPr>
        <w:adjustRightInd w:val="0"/>
        <w:spacing w:line="480" w:lineRule="exact"/>
        <w:ind w:firstLineChars="200" w:firstLine="560"/>
        <w:rPr>
          <w:rFonts w:ascii="仿宋" w:eastAsia="仿宋" w:cs="仿宋" w:hAnsi="仿宋"/>
          <w:sz w:val="28"/>
          <w:szCs w:val="28"/>
        </w:rPr>
      </w:pPr>
      <w:r>
        <w:rPr>
          <w:rFonts w:ascii="仿宋" w:eastAsia="仿宋" w:cs="仿宋" w:hAnsi="仿宋" w:hint="eastAsia"/>
          <w:sz w:val="28"/>
          <w:szCs w:val="28"/>
        </w:rPr>
        <w:t>1</w:t>
      </w:r>
      <w:r>
        <w:rPr>
          <w:rFonts w:ascii="仿宋" w:eastAsia="仿宋" w:cs="仿宋" w:hAnsi="仿宋"/>
          <w:sz w:val="28"/>
          <w:szCs w:val="28"/>
        </w:rPr>
        <w:t>.</w:t>
      </w:r>
      <w:r>
        <w:rPr>
          <w:rFonts w:ascii="仿宋" w:eastAsia="仿宋" w:cs="仿宋" w:hAnsi="仿宋" w:hint="eastAsia"/>
          <w:sz w:val="28"/>
          <w:szCs w:val="28"/>
        </w:rPr>
        <w:t xml:space="preserve"> 有政治原则性错误、学科概念性错误及存在弄虚作假行为的作品，取消参加资格。</w:t>
      </w:r>
    </w:p>
    <w:p>
      <w:pPr>
        <w:adjustRightInd w:val="0"/>
        <w:spacing w:line="480" w:lineRule="exact"/>
        <w:ind w:firstLineChars="200" w:firstLine="560"/>
        <w:jc w:val="left"/>
        <w:rPr>
          <w:rFonts w:ascii="仿宋" w:eastAsia="仿宋" w:cs="仿宋" w:hAnsi="仿宋"/>
          <w:sz w:val="28"/>
          <w:szCs w:val="28"/>
        </w:rPr>
      </w:pPr>
      <w:r>
        <w:rPr>
          <w:rFonts w:ascii="仿宋" w:eastAsia="仿宋" w:cs="仿宋" w:hAnsi="仿宋" w:hint="eastAsia"/>
          <w:sz w:val="28"/>
          <w:szCs w:val="28"/>
        </w:rPr>
        <w:t>2</w:t>
      </w:r>
      <w:r>
        <w:rPr>
          <w:rFonts w:ascii="仿宋" w:eastAsia="仿宋" w:cs="仿宋" w:hAnsi="仿宋"/>
          <w:sz w:val="28"/>
          <w:szCs w:val="28"/>
        </w:rPr>
        <w:t>.</w:t>
      </w:r>
      <w:r>
        <w:rPr>
          <w:rFonts w:ascii="仿宋" w:eastAsia="仿宋" w:cs="仿宋" w:hAnsi="仿宋" w:hint="eastAsia"/>
          <w:sz w:val="28"/>
          <w:szCs w:val="28"/>
        </w:rPr>
        <w:t xml:space="preserve"> 作者应对作品的原创性、真实性负责，非原创的部分需注明出处。如引起知识产权异议和纠纷，其责任由作品作者承担。</w:t>
      </w:r>
    </w:p>
    <w:p>
      <w:pPr>
        <w:numPr>
          <w:ilvl w:val="0"/>
          <w:numId w:val="3"/>
        </w:numPr>
        <w:adjustRightInd w:val="0"/>
        <w:spacing w:line="480" w:lineRule="exact"/>
        <w:ind w:left="0" w:firstLineChars="200" w:firstLine="560"/>
        <w:jc w:val="left"/>
        <w:rPr>
          <w:rFonts w:ascii="仿宋" w:eastAsia="仿宋" w:cs="仿宋" w:hAnsi="仿宋"/>
          <w:sz w:val="28"/>
          <w:szCs w:val="28"/>
        </w:rPr>
      </w:pPr>
      <w:r>
        <w:rPr>
          <w:rFonts w:ascii="仿宋" w:eastAsia="仿宋" w:cs="仿宋" w:hAnsi="仿宋" w:hint="eastAsia"/>
          <w:sz w:val="28"/>
          <w:szCs w:val="28"/>
        </w:rPr>
        <w:t>教师对报送信息和作品的准确性、完整性负责，不符合项目要求的作品，取消评审的资格。</w:t>
      </w:r>
    </w:p>
    <w:p>
      <w:pPr>
        <w:adjustRightInd w:val="0"/>
        <w:spacing w:line="480" w:lineRule="exact"/>
        <w:ind w:left="560"/>
        <w:jc w:val="left"/>
        <w:rPr>
          <w:rFonts w:ascii="仿宋" w:eastAsia="仿宋" w:cs="仿宋" w:hAnsi="仿宋"/>
          <w:sz w:val="28"/>
          <w:szCs w:val="28"/>
        </w:rPr>
      </w:pPr>
      <w:r>
        <w:rPr>
          <w:rFonts w:ascii="仿宋" w:eastAsia="仿宋" w:cs="仿宋" w:hAnsi="仿宋" w:hint="eastAsia"/>
          <w:sz w:val="28"/>
          <w:szCs w:val="28"/>
        </w:rPr>
        <w:t>4</w:t>
      </w:r>
      <w:r>
        <w:rPr>
          <w:rFonts w:ascii="仿宋" w:eastAsia="仿宋" w:cs="仿宋" w:hAnsi="仿宋"/>
          <w:sz w:val="28"/>
          <w:szCs w:val="28"/>
        </w:rPr>
        <w:t>.</w:t>
      </w:r>
      <w:bookmarkStart w:id="3" w:name="bookmark7"/>
      <w:r>
        <w:rPr>
          <w:rFonts w:ascii="仿宋" w:eastAsia="仿宋" w:cs="仿宋" w:hAnsi="仿宋"/>
          <w:sz w:val="28"/>
          <w:szCs w:val="28"/>
        </w:rPr>
        <w:t>巳参加过往届活动或其他省级活动并获奖的作品，取消</w:t>
      </w:r>
      <w:bookmarkEnd w:id="3"/>
      <w:r>
        <w:rPr>
          <w:rFonts w:ascii="仿宋" w:eastAsia="仿宋" w:cs="仿宋" w:hAnsi="仿宋"/>
          <w:sz w:val="28"/>
          <w:szCs w:val="28"/>
        </w:rPr>
        <w:t>参加资格。</w:t>
      </w:r>
      <w:bookmarkStart w:id="4" w:name="bookmark8"/>
    </w:p>
    <w:p>
      <w:pPr>
        <w:adjustRightInd w:val="0"/>
        <w:spacing w:line="480" w:lineRule="exact"/>
        <w:ind w:left="560"/>
        <w:jc w:val="left"/>
        <w:rPr>
          <w:rFonts w:ascii="仿宋" w:eastAsia="仿宋" w:cs="仿宋" w:hAnsi="仿宋"/>
          <w:sz w:val="28"/>
          <w:szCs w:val="28"/>
        </w:rPr>
      </w:pPr>
      <w:r>
        <w:rPr>
          <w:rFonts w:ascii="仿宋" w:eastAsia="仿宋" w:cs="仿宋" w:hAnsi="仿宋" w:hint="eastAsia"/>
          <w:sz w:val="28"/>
          <w:szCs w:val="28"/>
        </w:rPr>
        <w:t>5</w:t>
      </w:r>
      <w:r>
        <w:rPr>
          <w:rFonts w:ascii="仿宋" w:eastAsia="仿宋" w:cs="仿宋" w:hAnsi="仿宋"/>
          <w:sz w:val="28"/>
          <w:szCs w:val="28"/>
        </w:rPr>
        <w:t>.组委会拥有作品的使用权，可以公益形式对作品进行展示和传播。</w:t>
      </w:r>
      <w:bookmarkEnd w:id="4"/>
    </w:p>
    <w:p>
      <w:pPr>
        <w:adjustRightInd w:val="0"/>
        <w:spacing w:line="480" w:lineRule="exact"/>
        <w:ind w:firstLineChars="200" w:firstLine="560"/>
        <w:rPr>
          <w:rFonts w:ascii="黑体" w:eastAsia="黑体" w:cs="黑体" w:hAnsi="黑体"/>
          <w:b/>
          <w:sz w:val="28"/>
          <w:szCs w:val="28"/>
        </w:rPr>
      </w:pPr>
      <w:r>
        <w:rPr>
          <w:rFonts w:ascii="黑体" w:eastAsia="黑体" w:cs="黑体" w:hAnsi="黑体" w:hint="eastAsia"/>
          <w:b/>
          <w:sz w:val="28"/>
          <w:szCs w:val="28"/>
        </w:rPr>
        <w:t>四、作品报送</w:t>
      </w:r>
    </w:p>
    <w:p>
      <w:pPr>
        <w:adjustRightInd w:val="0"/>
        <w:spacing w:line="480" w:lineRule="exact"/>
        <w:ind w:firstLineChars="200" w:firstLine="560"/>
        <w:rPr>
          <w:rFonts w:ascii="仿宋" w:eastAsia="仿宋" w:cs="仿宋" w:hAnsi="仿宋"/>
          <w:b/>
          <w:bCs/>
          <w:color w:val="000000"/>
          <w:sz w:val="28"/>
          <w:szCs w:val="28"/>
        </w:rPr>
      </w:pPr>
      <w:bookmarkStart w:id="5" w:name="_Toc101167283"/>
      <w:r>
        <w:rPr>
          <w:rFonts w:ascii="仿宋" w:eastAsia="仿宋" w:cs="仿宋" w:hAnsi="仿宋" w:hint="eastAsia"/>
          <w:b/>
          <w:bCs/>
          <w:color w:val="000000"/>
          <w:sz w:val="28"/>
          <w:szCs w:val="28"/>
        </w:rPr>
        <w:t>（一）</w:t>
      </w:r>
      <w:r>
        <w:rPr>
          <w:rFonts w:ascii="仿宋" w:eastAsia="仿宋" w:cs="仿宋" w:hAnsi="仿宋"/>
          <w:b/>
          <w:bCs/>
          <w:color w:val="000000"/>
          <w:sz w:val="28"/>
          <w:szCs w:val="28"/>
        </w:rPr>
        <w:t>常规项目</w:t>
      </w:r>
      <w:r>
        <w:rPr>
          <w:rFonts w:ascii="仿宋" w:eastAsia="仿宋" w:cs="仿宋" w:hAnsi="仿宋" w:hint="eastAsia"/>
          <w:b/>
          <w:bCs/>
          <w:color w:val="000000"/>
          <w:sz w:val="28"/>
          <w:szCs w:val="28"/>
        </w:rPr>
        <w:t>和基础教育专项</w:t>
      </w:r>
    </w:p>
    <w:p>
      <w:pPr>
        <w:adjustRightInd w:val="0"/>
        <w:spacing w:line="480" w:lineRule="exact"/>
        <w:ind w:firstLineChars="200" w:firstLine="560"/>
        <w:jc w:val="left"/>
        <w:rPr>
          <w:rFonts w:ascii="仿宋" w:eastAsia="仿宋" w:cs="仿宋" w:hAnsi="仿宋"/>
          <w:color w:val="000000"/>
          <w:sz w:val="28"/>
          <w:szCs w:val="28"/>
        </w:rPr>
      </w:pPr>
      <w:r>
        <w:rPr>
          <w:rFonts w:ascii="仿宋" w:eastAsia="仿宋" w:cs="仿宋" w:hAnsi="仿宋" w:hint="eastAsia"/>
          <w:color w:val="000000"/>
          <w:sz w:val="28"/>
          <w:szCs w:val="28"/>
        </w:rPr>
        <w:t>1</w:t>
      </w:r>
      <w:r>
        <w:rPr>
          <w:rFonts w:ascii="仿宋" w:eastAsia="仿宋" w:cs="仿宋" w:hAnsi="仿宋"/>
          <w:color w:val="000000"/>
          <w:sz w:val="28"/>
          <w:szCs w:val="28"/>
        </w:rPr>
        <w:t>.本次活动只报送电子版文件，不报送纸质版材料，且每个项目作者不超过3人。</w:t>
      </w:r>
    </w:p>
    <w:p>
      <w:pPr>
        <w:adjustRightInd w:val="0"/>
        <w:spacing w:line="480" w:lineRule="exact"/>
        <w:ind w:firstLineChars="200" w:firstLine="560"/>
        <w:jc w:val="left"/>
        <w:rPr>
          <w:rFonts w:ascii="仿宋" w:eastAsia="仿宋" w:cs="仿宋" w:hAnsi="仿宋"/>
          <w:color w:val="000000"/>
          <w:sz w:val="28"/>
          <w:szCs w:val="28"/>
        </w:rPr>
      </w:pPr>
      <w:r>
        <w:rPr>
          <w:rFonts w:ascii="仿宋" w:eastAsia="仿宋" w:cs="仿宋" w:hAnsi="仿宋" w:hint="eastAsia"/>
          <w:color w:val="000000"/>
          <w:sz w:val="28"/>
          <w:szCs w:val="28"/>
        </w:rPr>
        <w:t>2</w:t>
      </w:r>
      <w:r>
        <w:rPr>
          <w:rFonts w:ascii="仿宋" w:eastAsia="仿宋" w:cs="仿宋" w:hAnsi="仿宋"/>
          <w:color w:val="000000"/>
          <w:sz w:val="28"/>
          <w:szCs w:val="28"/>
        </w:rPr>
        <w:t>.</w:t>
      </w:r>
      <w:r>
        <w:rPr>
          <w:rFonts w:ascii="仿宋" w:eastAsia="仿宋" w:cs="仿宋" w:hAnsi="仿宋" w:hint="eastAsia"/>
          <w:color w:val="000000"/>
          <w:sz w:val="28"/>
          <w:szCs w:val="28"/>
        </w:rPr>
        <w:t xml:space="preserve"> 每位参赛教师建立一级文件夹，命名为：学段+学校</w:t>
      </w:r>
      <w:r>
        <w:rPr>
          <w:rFonts w:ascii="仿宋" w:eastAsia="仿宋" w:cs="仿宋" w:hAnsi="仿宋"/>
          <w:color w:val="000000"/>
          <w:sz w:val="28"/>
          <w:szCs w:val="28"/>
        </w:rPr>
        <w:t>+</w:t>
      </w:r>
      <w:r>
        <w:rPr>
          <w:rFonts w:ascii="仿宋" w:eastAsia="仿宋" w:cs="仿宋" w:hAnsi="仿宋" w:hint="eastAsia"/>
          <w:color w:val="000000"/>
          <w:sz w:val="28"/>
          <w:szCs w:val="28"/>
        </w:rPr>
        <w:t>教师姓名。建立二级文件夹，命名为参赛项目（</w:t>
      </w:r>
      <w:r>
        <w:rPr>
          <w:rFonts w:ascii="仿宋" w:eastAsia="仿宋" w:cs="仿宋" w:hAnsi="仿宋" w:hint="eastAsia"/>
          <w:sz w:val="28"/>
          <w:szCs w:val="28"/>
        </w:rPr>
        <w:t>精品</w:t>
      </w:r>
      <w:r>
        <w:rPr>
          <w:rFonts w:ascii="仿宋" w:eastAsia="仿宋" w:cs="仿宋" w:hAnsi="仿宋"/>
          <w:sz w:val="28"/>
          <w:szCs w:val="28"/>
        </w:rPr>
        <w:t>学习</w:t>
      </w:r>
      <w:r>
        <w:rPr>
          <w:rFonts w:ascii="仿宋" w:eastAsia="仿宋" w:cs="仿宋" w:hAnsi="仿宋" w:hint="eastAsia"/>
          <w:sz w:val="28"/>
          <w:szCs w:val="28"/>
        </w:rPr>
        <w:t>资源、融合创新应用教学案例</w:t>
      </w:r>
      <w:r>
        <w:rPr>
          <w:rFonts w:ascii="仿宋" w:eastAsia="仿宋" w:cs="仿宋" w:hAnsi="仿宋"/>
          <w:sz w:val="28"/>
          <w:szCs w:val="28"/>
        </w:rPr>
        <w:t>、融合创新应用教学案例（</w:t>
      </w:r>
      <w:r>
        <w:rPr>
          <w:rFonts w:ascii="仿宋" w:eastAsia="仿宋" w:cs="仿宋" w:hAnsi="仿宋" w:hint="eastAsia"/>
          <w:sz w:val="28"/>
          <w:szCs w:val="28"/>
        </w:rPr>
        <w:t>“素质教育”</w:t>
      </w:r>
      <w:r>
        <w:rPr>
          <w:rFonts w:ascii="仿宋" w:eastAsia="仿宋" w:cs="仿宋" w:hAnsi="仿宋"/>
          <w:sz w:val="28"/>
          <w:szCs w:val="28"/>
        </w:rPr>
        <w:t>主题）、自制教学工具软件、</w:t>
      </w:r>
      <w:r>
        <w:rPr>
          <w:rFonts w:ascii="仿宋" w:eastAsia="仿宋" w:cs="仿宋" w:hAnsi="仿宋" w:hint="eastAsia"/>
          <w:sz w:val="28"/>
          <w:szCs w:val="28"/>
        </w:rPr>
        <w:t>信息化教学课程案例</w:t>
      </w:r>
      <w:r>
        <w:rPr>
          <w:rFonts w:ascii="仿宋" w:eastAsia="仿宋" w:cs="仿宋" w:hAnsi="仿宋"/>
          <w:sz w:val="28"/>
          <w:szCs w:val="28"/>
        </w:rPr>
        <w:t>、国家中小学智慧教育平台校本研修案例、名师名校长线上工作室研修案例</w:t>
      </w:r>
      <w:r>
        <w:rPr>
          <w:rFonts w:ascii="仿宋" w:eastAsia="仿宋" w:cs="仿宋" w:hAnsi="仿宋" w:hint="eastAsia"/>
          <w:color w:val="000000"/>
          <w:sz w:val="28"/>
          <w:szCs w:val="28"/>
        </w:rPr>
        <w:t>，</w:t>
      </w:r>
      <w:r>
        <w:rPr>
          <w:rFonts w:ascii="仿宋" w:eastAsia="仿宋" w:cs="仿宋" w:hAnsi="仿宋"/>
          <w:color w:val="000000"/>
          <w:sz w:val="28"/>
          <w:szCs w:val="28"/>
        </w:rPr>
        <w:t>其中</w:t>
      </w:r>
      <w:r>
        <w:rPr>
          <w:rFonts w:ascii="仿宋" w:eastAsia="仿宋" w:cs="仿宋" w:hAnsi="仿宋" w:hint="eastAsia"/>
          <w:color w:val="000000"/>
          <w:sz w:val="28"/>
          <w:szCs w:val="28"/>
        </w:rPr>
        <w:t>1项</w:t>
      </w:r>
      <w:r>
        <w:rPr>
          <w:rFonts w:ascii="仿宋" w:eastAsia="仿宋" w:cs="仿宋" w:hAnsi="仿宋"/>
          <w:color w:val="000000"/>
          <w:sz w:val="28"/>
          <w:szCs w:val="28"/>
        </w:rPr>
        <w:t>），</w:t>
      </w:r>
      <w:r>
        <w:rPr>
          <w:rFonts w:ascii="仿宋" w:eastAsia="仿宋" w:cs="仿宋" w:hAnsi="仿宋" w:hint="eastAsia"/>
          <w:color w:val="000000"/>
          <w:sz w:val="28"/>
          <w:szCs w:val="28"/>
        </w:rPr>
        <w:t>各项目下建立三级文件夹，以作品名称命名，文件夹内需包含</w:t>
      </w:r>
      <w:r>
        <w:rPr>
          <w:rFonts w:ascii="仿宋" w:eastAsia="仿宋" w:cs="仿宋" w:hAnsi="仿宋"/>
          <w:color w:val="000000"/>
          <w:sz w:val="28"/>
          <w:szCs w:val="28"/>
        </w:rPr>
        <w:t>《指南》</w:t>
      </w:r>
      <w:r>
        <w:rPr>
          <w:rFonts w:ascii="仿宋" w:eastAsia="仿宋" w:cs="仿宋" w:hAnsi="仿宋" w:hint="eastAsia"/>
          <w:color w:val="000000"/>
          <w:sz w:val="28"/>
          <w:szCs w:val="28"/>
        </w:rPr>
        <w:t>要求中“报送内容”里边的文件。</w:t>
      </w:r>
    </w:p>
    <w:p>
      <w:pPr>
        <w:adjustRightInd w:val="0"/>
        <w:spacing w:line="480" w:lineRule="exact"/>
        <w:ind w:firstLineChars="200" w:firstLine="560"/>
        <w:jc w:val="left"/>
        <w:rPr>
          <w:rFonts w:ascii="仿宋" w:eastAsia="仿宋" w:cs="仿宋" w:hAnsi="仿宋"/>
          <w:color w:val="000000"/>
          <w:sz w:val="28"/>
          <w:szCs w:val="28"/>
        </w:rPr>
      </w:pPr>
      <w:r>
        <w:rPr>
          <w:rFonts w:ascii="仿宋" w:eastAsia="仿宋" w:cs="仿宋" w:hAnsi="仿宋"/>
          <w:color w:val="000000"/>
          <w:sz w:val="28"/>
          <w:szCs w:val="28"/>
        </w:rPr>
        <w:t>3.</w:t>
      </w:r>
      <w:r>
        <w:rPr>
          <w:rFonts w:ascii="仿宋" w:eastAsia="仿宋" w:cs="Microsoft JhengHei" w:hint="eastAsia"/>
          <w:spacing w:val="2"/>
          <w:w w:val="99"/>
          <w:sz w:val="32"/>
          <w:szCs w:val="32"/>
        </w:rPr>
        <w:t xml:space="preserve"> </w:t>
      </w:r>
      <w:r>
        <w:rPr>
          <w:rFonts w:ascii="仿宋" w:eastAsia="仿宋" w:cs="仿宋" w:hAnsi="仿宋" w:hint="eastAsia"/>
          <w:color w:val="000000"/>
          <w:sz w:val="28"/>
          <w:szCs w:val="28"/>
        </w:rPr>
        <w:t>将参赛文件夹压缩为RAR文件，压缩文件名不变，上传至城域网FTP服务器。</w:t>
      </w:r>
    </w:p>
    <w:p>
      <w:pPr>
        <w:adjustRightInd w:val="0"/>
        <w:spacing w:line="480" w:lineRule="exact"/>
        <w:ind w:firstLineChars="200" w:firstLine="560"/>
        <w:jc w:val="left"/>
        <w:rPr>
          <w:rFonts w:ascii="仿宋" w:eastAsia="仿宋" w:cs="仿宋" w:hAnsi="仿宋"/>
          <w:color w:val="000000"/>
          <w:sz w:val="28"/>
          <w:szCs w:val="28"/>
        </w:rPr>
      </w:pPr>
      <w:r>
        <w:rPr>
          <w:rFonts w:ascii="仿宋" w:eastAsia="仿宋" w:cs="仿宋" w:hAnsi="仿宋" w:hint="eastAsia"/>
          <w:color w:val="000000"/>
          <w:sz w:val="28"/>
          <w:szCs w:val="28"/>
        </w:rPr>
        <w:t xml:space="preserve">服务器地址：10.0.4.12  </w:t>
      </w:r>
    </w:p>
    <w:p>
      <w:pPr>
        <w:adjustRightInd w:val="0"/>
        <w:spacing w:line="480" w:lineRule="exact"/>
        <w:ind w:firstLineChars="200" w:firstLine="560"/>
        <w:jc w:val="left"/>
        <w:rPr>
          <w:rFonts w:ascii="仿宋" w:eastAsia="仿宋" w:cs="仿宋" w:hAnsi="仿宋"/>
          <w:color w:val="000000"/>
          <w:sz w:val="28"/>
          <w:szCs w:val="28"/>
        </w:rPr>
      </w:pPr>
      <w:r>
        <w:rPr>
          <w:rFonts w:ascii="仿宋" w:eastAsia="仿宋" w:cs="仿宋" w:hAnsi="仿宋" w:hint="eastAsia"/>
          <w:color w:val="000000"/>
          <w:sz w:val="28"/>
          <w:szCs w:val="28"/>
        </w:rPr>
        <w:t>登录用户名/密码：</w:t>
      </w:r>
      <w:r>
        <w:rPr>
          <w:rFonts w:ascii="仿宋" w:eastAsia="仿宋" w:cs="仿宋" w:hAnsi="仿宋"/>
          <w:color w:val="000000"/>
          <w:sz w:val="28"/>
          <w:szCs w:val="28"/>
        </w:rPr>
        <w:t>shiyantwo/shiyantwo</w:t>
      </w:r>
    </w:p>
    <w:p>
      <w:pPr>
        <w:adjustRightInd w:val="0"/>
        <w:spacing w:line="480" w:lineRule="exact"/>
        <w:ind w:firstLineChars="200" w:firstLine="560"/>
        <w:rPr>
          <w:rFonts w:ascii="仿宋" w:eastAsia="仿宋" w:cs="仿宋" w:hAnsi="仿宋"/>
          <w:b/>
          <w:bCs/>
          <w:color w:val="000000"/>
          <w:sz w:val="28"/>
          <w:szCs w:val="28"/>
        </w:rPr>
      </w:pPr>
      <w:r>
        <w:rPr>
          <w:rFonts w:ascii="仿宋" w:eastAsia="仿宋" w:cs="仿宋" w:hAnsi="仿宋" w:hint="eastAsia"/>
          <w:b/>
          <w:bCs/>
          <w:color w:val="000000"/>
          <w:sz w:val="28"/>
          <w:szCs w:val="28"/>
        </w:rPr>
        <w:t>(</w:t>
      </w:r>
      <w:r>
        <w:rPr>
          <w:rFonts w:ascii="仿宋" w:eastAsia="仿宋" w:cs="仿宋" w:hAnsi="仿宋"/>
          <w:b/>
          <w:bCs/>
          <w:color w:val="000000"/>
          <w:sz w:val="28"/>
          <w:szCs w:val="28"/>
        </w:rPr>
        <w:t>二</w:t>
      </w:r>
      <w:r>
        <w:rPr>
          <w:rFonts w:ascii="仿宋" w:eastAsia="仿宋" w:cs="仿宋" w:hAnsi="仿宋" w:hint="eastAsia"/>
          <w:b/>
          <w:bCs/>
          <w:color w:val="000000"/>
          <w:sz w:val="28"/>
          <w:szCs w:val="28"/>
        </w:rPr>
        <w:t>)</w:t>
      </w:r>
      <w:r>
        <w:rPr>
          <w:rFonts w:ascii="仿宋" w:eastAsia="仿宋" w:cs="仿宋" w:hAnsi="仿宋"/>
          <w:b/>
          <w:bCs/>
          <w:color w:val="000000"/>
          <w:sz w:val="28"/>
          <w:szCs w:val="28"/>
        </w:rPr>
        <w:t>职业教育专项</w:t>
      </w:r>
    </w:p>
    <w:p>
      <w:pPr>
        <w:adjustRightInd w:val="0"/>
        <w:spacing w:line="480" w:lineRule="exact"/>
        <w:ind w:firstLineChars="200" w:firstLine="560"/>
        <w:rPr>
          <w:rFonts w:ascii="仿宋" w:eastAsia="仿宋" w:cs="仿宋" w:hAnsi="仿宋"/>
          <w:color w:val="000000"/>
          <w:sz w:val="28"/>
          <w:szCs w:val="28"/>
        </w:rPr>
      </w:pPr>
      <w:r>
        <w:rPr>
          <w:rFonts w:ascii="仿宋" w:eastAsia="仿宋" w:cs="仿宋" w:hAnsi="仿宋" w:hint="eastAsia"/>
          <w:color w:val="000000"/>
          <w:sz w:val="28"/>
          <w:szCs w:val="28"/>
        </w:rPr>
        <w:t>职业教育专项</w:t>
      </w:r>
      <w:r>
        <w:rPr>
          <w:rFonts w:ascii="仿宋" w:eastAsia="仿宋" w:cs="仿宋" w:hAnsi="仿宋"/>
          <w:color w:val="000000"/>
          <w:sz w:val="28"/>
          <w:szCs w:val="28"/>
        </w:rPr>
        <w:t>（</w:t>
      </w:r>
      <w:r>
        <w:rPr>
          <w:rFonts w:ascii="仿宋" w:eastAsia="仿宋" w:cs="仿宋" w:hAnsi="仿宋"/>
          <w:sz w:val="28"/>
          <w:szCs w:val="28"/>
        </w:rPr>
        <w:t>(3)</w:t>
      </w:r>
      <w:r>
        <w:rPr>
          <w:rStyle w:val="64"/>
          <w:rFonts w:hint="eastAsia"/>
          <w:color w:val="000000"/>
          <w:lang w:val="zh-CN"/>
        </w:rPr>
        <w:t>职业教育实践性教学案例</w:t>
      </w:r>
      <w:r>
        <w:rPr>
          <w:rStyle w:val="64"/>
          <w:color w:val="000000"/>
          <w:lang w:val="zh-CN"/>
        </w:rPr>
        <w:t>、</w:t>
      </w:r>
      <w:r>
        <w:rPr>
          <w:rStyle w:val="68"/>
          <w:color w:val="000000"/>
          <w:lang w:val="zh-CN"/>
        </w:rPr>
        <w:t>(</w:t>
      </w:r>
      <w:r>
        <w:rPr>
          <w:rStyle w:val="64"/>
          <w:color w:val="000000"/>
          <w:lang w:val="zh-CN"/>
        </w:rPr>
        <w:t>4</w:t>
      </w:r>
      <w:r>
        <w:rPr>
          <w:rStyle w:val="64"/>
          <w:rFonts w:hint="eastAsia"/>
          <w:color w:val="000000"/>
          <w:lang w:val="zh-CN"/>
        </w:rPr>
        <w:t>）数字化和智能化应用能力提升案例</w:t>
      </w:r>
      <w:bookmarkStart w:id="6" w:name="_GoBack"/>
      <w:bookmarkEnd w:id="6"/>
      <w:r>
        <w:rPr>
          <w:rFonts w:ascii="仿宋" w:eastAsia="仿宋" w:cs="仿宋" w:hAnsi="仿宋"/>
          <w:color w:val="000000"/>
          <w:sz w:val="28"/>
          <w:szCs w:val="28"/>
        </w:rPr>
        <w:t>）</w:t>
      </w:r>
      <w:r>
        <w:rPr>
          <w:rFonts w:ascii="仿宋" w:eastAsia="仿宋" w:cs="仿宋" w:hAnsi="仿宋" w:hint="eastAsia"/>
          <w:color w:val="000000"/>
          <w:sz w:val="28"/>
          <w:szCs w:val="28"/>
        </w:rPr>
        <w:t>直接参加省级活动，不参与区级评选，具体网报方式如下：</w:t>
      </w:r>
    </w:p>
    <w:p>
      <w:pPr>
        <w:adjustRightInd w:val="0"/>
        <w:spacing w:line="480" w:lineRule="exact"/>
        <w:ind w:firstLineChars="200" w:firstLine="560"/>
        <w:rPr>
          <w:rFonts w:ascii="仿宋" w:eastAsia="仿宋" w:cs="仿宋" w:hAnsi="仿宋"/>
          <w:color w:val="000000"/>
          <w:sz w:val="28"/>
          <w:szCs w:val="28"/>
        </w:rPr>
      </w:pPr>
      <w:r>
        <w:rPr>
          <w:rFonts w:ascii="仿宋" w:eastAsia="仿宋" w:cs="仿宋" w:hAnsi="仿宋"/>
          <w:color w:val="000000"/>
          <w:sz w:val="28"/>
          <w:szCs w:val="28"/>
        </w:rPr>
        <w:t>参赛教师个人登录专项类项目活动平台注册报名并上传作品。每位教师（以第一作者为准）限报</w:t>
      </w:r>
      <w:r>
        <w:rPr>
          <w:rFonts w:ascii="仿宋" w:eastAsia="仿宋" w:cs="仿宋" w:hAnsi="仿宋" w:hint="eastAsia"/>
          <w:color w:val="000000"/>
          <w:sz w:val="28"/>
          <w:szCs w:val="28"/>
        </w:rPr>
        <w:t>1</w:t>
      </w:r>
      <w:r>
        <w:rPr>
          <w:rFonts w:ascii="仿宋" w:eastAsia="仿宋" w:cs="仿宋" w:hAnsi="仿宋"/>
          <w:color w:val="000000"/>
          <w:sz w:val="28"/>
          <w:szCs w:val="28"/>
        </w:rPr>
        <w:t>件作品，不接受以单位名义集体创作的作品。</w:t>
      </w:r>
    </w:p>
    <w:p>
      <w:pPr>
        <w:adjustRightInd w:val="0"/>
        <w:spacing w:line="480" w:lineRule="exact"/>
        <w:ind w:firstLineChars="200" w:firstLine="560"/>
        <w:rPr>
          <w:rFonts w:ascii="仿宋" w:eastAsia="仿宋" w:cs="仿宋" w:hAnsi="仿宋"/>
          <w:color w:val="000000"/>
          <w:sz w:val="28"/>
          <w:szCs w:val="28"/>
        </w:rPr>
      </w:pPr>
      <w:r>
        <w:rPr>
          <w:rFonts w:ascii="仿宋" w:eastAsia="仿宋" w:cs="仿宋" w:hAnsi="仿宋"/>
          <w:bCs/>
          <w:iCs/>
          <w:sz w:val="28"/>
          <w:szCs w:val="28"/>
        </w:rPr>
        <w:t>职业教育专项报名平台网</w:t>
      </w:r>
      <w:r>
        <w:rPr>
          <w:rFonts w:ascii="仿宋" w:eastAsia="仿宋" w:cs="仿宋" w:hAnsi="仿宋"/>
          <w:color w:val="000000"/>
          <w:sz w:val="28"/>
          <w:szCs w:val="28"/>
        </w:rPr>
        <w:t>址</w:t>
      </w:r>
      <w:r>
        <w:rPr>
          <w:rFonts w:ascii="仿宋" w:eastAsia="仿宋" w:cs="仿宋" w:hAnsi="仿宋" w:hint="eastAsia"/>
          <w:color w:val="000000"/>
          <w:sz w:val="28"/>
          <w:szCs w:val="28"/>
        </w:rPr>
        <w:t>：</w:t>
      </w:r>
      <w:r>
        <w:rPr>
          <w:rFonts w:ascii="仿宋" w:eastAsia="仿宋" w:cs="仿宋" w:hAnsi="仿宋"/>
          <w:color w:val="000000"/>
          <w:sz w:val="28"/>
          <w:szCs w:val="28"/>
        </w:rPr>
        <w:t>https</w:t>
      </w:r>
      <w:r>
        <w:rPr>
          <w:rFonts w:ascii="仿宋" w:eastAsia="仿宋" w:cs="仿宋" w:hAnsi="仿宋" w:hint="eastAsia"/>
          <w:color w:val="000000"/>
          <w:sz w:val="28"/>
          <w:szCs w:val="28"/>
        </w:rPr>
        <w:t>:</w:t>
      </w:r>
      <w:r>
        <w:rPr>
          <w:rFonts w:ascii="仿宋" w:eastAsia="仿宋" w:cs="仿宋" w:hAnsi="仿宋"/>
          <w:color w:val="000000"/>
          <w:sz w:val="28"/>
          <w:szCs w:val="28"/>
        </w:rPr>
        <w:t>//www.hecloudnet.com</w:t>
      </w:r>
    </w:p>
    <w:p>
      <w:pPr>
        <w:adjustRightInd w:val="0"/>
        <w:spacing w:line="480" w:lineRule="exact"/>
        <w:ind w:firstLineChars="200" w:firstLine="560"/>
        <w:rPr>
          <w:rFonts w:ascii="仿宋" w:eastAsia="仿宋" w:cs="仿宋" w:hAnsi="仿宋"/>
          <w:color w:val="000000"/>
          <w:sz w:val="28"/>
          <w:szCs w:val="28"/>
        </w:rPr>
      </w:pPr>
      <w:r>
        <w:rPr>
          <w:rFonts w:ascii="仿宋" w:eastAsia="仿宋" w:cs="仿宋" w:hAnsi="仿宋"/>
          <w:color w:val="000000"/>
          <w:sz w:val="28"/>
          <w:szCs w:val="28"/>
        </w:rPr>
        <w:t>职业教育实践性教学案例每件作品作者人数不超过</w:t>
      </w:r>
      <w:r>
        <w:rPr>
          <w:rFonts w:ascii="仿宋" w:eastAsia="仿宋" w:cs="仿宋" w:hAnsi="仿宋" w:hint="eastAsia"/>
          <w:color w:val="000000"/>
          <w:sz w:val="28"/>
          <w:szCs w:val="28"/>
        </w:rPr>
        <w:t>3</w:t>
      </w:r>
      <w:r>
        <w:rPr>
          <w:rFonts w:ascii="仿宋" w:eastAsia="仿宋" w:cs="仿宋" w:hAnsi="仿宋"/>
          <w:color w:val="000000"/>
          <w:sz w:val="28"/>
          <w:szCs w:val="28"/>
        </w:rPr>
        <w:t>，网上报名和作品上传时间为</w:t>
      </w:r>
      <w:r>
        <w:rPr>
          <w:rFonts w:ascii="仿宋" w:eastAsia="仿宋" w:cs="仿宋" w:hAnsi="仿宋"/>
          <w:bCs/>
          <w:iCs/>
          <w:sz w:val="28"/>
          <w:szCs w:val="28"/>
        </w:rPr>
        <w:t>2025</w:t>
      </w:r>
      <w:r>
        <w:rPr>
          <w:rFonts w:ascii="仿宋" w:eastAsia="仿宋" w:cs="仿宋" w:hAnsi="仿宋"/>
          <w:color w:val="000000"/>
          <w:sz w:val="28"/>
          <w:szCs w:val="28"/>
        </w:rPr>
        <w:t>年</w:t>
      </w:r>
      <w:r>
        <w:rPr>
          <w:rFonts w:ascii="仿宋" w:eastAsia="仿宋" w:cs="仿宋" w:hAnsi="仿宋"/>
          <w:bCs/>
          <w:iCs/>
          <w:sz w:val="28"/>
          <w:szCs w:val="28"/>
        </w:rPr>
        <w:t>5</w:t>
      </w:r>
      <w:r>
        <w:rPr>
          <w:rFonts w:ascii="仿宋" w:eastAsia="仿宋" w:cs="仿宋" w:hAnsi="仿宋"/>
          <w:color w:val="000000"/>
          <w:sz w:val="28"/>
          <w:szCs w:val="28"/>
        </w:rPr>
        <w:t>月</w:t>
      </w:r>
      <w:r>
        <w:rPr>
          <w:rFonts w:ascii="仿宋" w:eastAsia="仿宋" w:cs="仿宋" w:hAnsi="仿宋"/>
          <w:bCs/>
          <w:iCs/>
          <w:sz w:val="28"/>
          <w:szCs w:val="28"/>
        </w:rPr>
        <w:t>20</w:t>
      </w:r>
      <w:r>
        <w:rPr>
          <w:rFonts w:ascii="仿宋" w:eastAsia="仿宋" w:cs="仿宋" w:hAnsi="仿宋"/>
          <w:color w:val="000000"/>
          <w:sz w:val="28"/>
          <w:szCs w:val="28"/>
        </w:rPr>
        <w:t>日至</w:t>
      </w:r>
      <w:r>
        <w:rPr>
          <w:rFonts w:ascii="仿宋" w:eastAsia="仿宋" w:cs="仿宋" w:hAnsi="仿宋"/>
          <w:bCs/>
          <w:iCs/>
          <w:sz w:val="28"/>
          <w:szCs w:val="28"/>
        </w:rPr>
        <w:t>8</w:t>
      </w:r>
      <w:r>
        <w:rPr>
          <w:rFonts w:ascii="仿宋" w:eastAsia="仿宋" w:cs="仿宋" w:hAnsi="仿宋"/>
          <w:color w:val="000000"/>
          <w:sz w:val="28"/>
          <w:szCs w:val="28"/>
        </w:rPr>
        <w:t>月</w:t>
      </w:r>
      <w:r>
        <w:rPr>
          <w:rFonts w:ascii="仿宋" w:eastAsia="仿宋" w:cs="仿宋" w:hAnsi="仿宋"/>
          <w:bCs/>
          <w:iCs/>
          <w:sz w:val="28"/>
          <w:szCs w:val="28"/>
        </w:rPr>
        <w:t>31</w:t>
      </w:r>
      <w:r>
        <w:rPr>
          <w:rFonts w:ascii="仿宋" w:eastAsia="仿宋" w:cs="仿宋" w:hAnsi="仿宋"/>
          <w:color w:val="000000"/>
          <w:sz w:val="28"/>
          <w:szCs w:val="28"/>
        </w:rPr>
        <w:t>日。</w:t>
      </w: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firstLineChars="200" w:firstLine="560"/>
        <w:jc w:val="left"/>
        <w:rPr>
          <w:rFonts w:ascii="仿宋" w:eastAsia="仿宋" w:cs="仿宋" w:hAnsi="仿宋"/>
          <w:sz w:val="28"/>
          <w:szCs w:val="28"/>
        </w:rPr>
      </w:pPr>
    </w:p>
    <w:p>
      <w:pPr>
        <w:adjustRightInd w:val="0"/>
        <w:ind w:left="0"/>
        <w:jc w:val="left"/>
        <w:rPr>
          <w:rFonts w:ascii="仿宋" w:eastAsia="仿宋" w:cs="仿宋" w:hAnsi="仿宋"/>
          <w:sz w:val="28"/>
          <w:szCs w:val="28"/>
        </w:rPr>
      </w:pPr>
    </w:p>
    <w:p>
      <w:pPr>
        <w:spacing w:line="440" w:lineRule="exact"/>
        <w:jc w:val="left"/>
        <w:outlineLvl w:val="1"/>
        <w:rPr>
          <w:rFonts w:ascii="黑体" w:eastAsia="黑体" w:cs="黑体" w:hAnsi="黑体"/>
          <w:b w:val="0"/>
          <w:bCs/>
          <w:color w:val="000000"/>
          <w:sz w:val="32"/>
          <w:szCs w:val="32"/>
          <w:lang w:val="en-US" w:eastAsia="zh-CN"/>
          <w:highlight w:val="auto"/>
        </w:rPr>
      </w:pPr>
      <w:bookmarkStart w:id="7" w:name="bookmark10"/>
      <w:bookmarkStart w:id="8" w:name="_Toc101167304"/>
      <w:bookmarkStart w:id="9" w:name="_Toc801"/>
      <w:bookmarkStart w:id="10" w:name="_Toc15544"/>
      <w:bookmarkStart w:id="11" w:name="_Toc9738"/>
      <w:bookmarkStart w:id="12" w:name="_Toc19923"/>
      <w:bookmarkStart w:id="13" w:name="_Toc32004"/>
      <w:bookmarkEnd w:id="5"/>
      <w:r>
        <w:rPr>
          <w:rFonts w:ascii="黑体" w:eastAsia="黑体" w:cs="黑体" w:hAnsi="黑体" w:hint="eastAsia"/>
          <w:b w:val="0"/>
          <w:bCs/>
          <w:color w:val="000000"/>
          <w:sz w:val="32"/>
          <w:szCs w:val="32"/>
          <w:lang w:val="en-US" w:eastAsia="zh-CN"/>
          <w:highlight w:val="auto"/>
        </w:rPr>
        <w:t>附件1</w:t>
      </w:r>
      <w:bookmarkEnd w:id="9"/>
      <w:bookmarkEnd w:id="10"/>
    </w:p>
    <w:p>
      <w:pPr>
        <w:keepNext w:val="0"/>
        <w:keepLines w:val="0"/>
        <w:pageBreakBefore w:val="0"/>
        <w:widowControl w:val="0"/>
        <w:kinsoku/>
        <w:wordWrap/>
        <w:overflowPunct/>
        <w:topLinePunct w:val="0"/>
        <w:autoSpaceDE/>
        <w:autoSpaceDN/>
        <w:bidi w:val="0"/>
        <w:adjustRightInd/>
        <w:snapToGrid/>
        <w:spacing w:beforeLines="50" w:before="120" w:line="360" w:lineRule="exact"/>
        <w:jc w:val="center"/>
        <w:textAlignment w:val="auto"/>
        <w:outlineLvl w:val="9"/>
        <w:rPr>
          <w:rFonts w:ascii="方正小标宋_GBK" w:eastAsia="方正小标宋_GBK" w:cs="方正小标宋_GBK" w:hAnsi="方正小标宋_GBK" w:hint="eastAsia"/>
          <w:b w:val="0"/>
          <w:bCs/>
          <w:color w:val="000000"/>
          <w:sz w:val="36"/>
          <w:szCs w:val="36"/>
          <w:highlight w:val="auto"/>
        </w:rPr>
      </w:pPr>
      <w:bookmarkStart w:id="14" w:name="_Toc28686"/>
      <w:r>
        <w:rPr>
          <w:rFonts w:ascii="方正小标宋_GBK" w:eastAsia="方正小标宋_GBK" w:cs="方正小标宋_GBK" w:hAnsi="方正小标宋_GBK" w:hint="eastAsia"/>
          <w:b w:val="0"/>
          <w:bCs/>
          <w:color w:val="000000"/>
          <w:sz w:val="36"/>
          <w:szCs w:val="36"/>
          <w:highlight w:val="auto"/>
        </w:rPr>
        <w:t>作品登记表</w:t>
      </w:r>
      <w:bookmarkEnd w:id="14"/>
    </w:p>
    <w:p>
      <w:pPr>
        <w:keepNext w:val="0"/>
        <w:keepLines w:val="0"/>
        <w:pageBreakBefore w:val="0"/>
        <w:widowControl w:val="0"/>
        <w:kinsoku/>
        <w:wordWrap/>
        <w:overflowPunct/>
        <w:topLinePunct w:val="0"/>
        <w:autoSpaceDE/>
        <w:autoSpaceDN/>
        <w:bidi w:val="0"/>
        <w:adjustRightInd/>
        <w:snapToGrid/>
        <w:spacing w:beforeLines="50" w:before="120" w:line="360" w:lineRule="exact"/>
        <w:jc w:val="center"/>
        <w:textAlignment w:val="auto"/>
        <w:rPr>
          <w:rFonts w:ascii="Times New Roman" w:eastAsia="仿宋_GB2312" w:hAnsi="Times New Roman"/>
          <w:b/>
          <w:bCs w:val="0"/>
          <w:color w:val="000000"/>
          <w:sz w:val="24"/>
          <w:highlight w:val="auto"/>
        </w:rPr>
      </w:pPr>
      <w:r>
        <w:rPr>
          <w:rFonts w:ascii="黑体" w:eastAsia="黑体" w:cs="黑体" w:hAnsi="黑体" w:hint="eastAsia"/>
          <w:b/>
          <w:bCs w:val="0"/>
          <w:color w:val="000000"/>
          <w:sz w:val="36"/>
          <w:szCs w:val="36"/>
          <w:highlight w:val="auto"/>
        </w:rPr>
        <w:t>（</w:t>
      </w:r>
      <w:r>
        <w:rPr>
          <w:rFonts w:ascii="楷体" w:eastAsia="楷体" w:cs="楷体" w:hAnsi="楷体" w:hint="eastAsia"/>
          <w:b/>
          <w:bCs w:val="0"/>
          <w:color w:val="000000"/>
          <w:sz w:val="32"/>
          <w:szCs w:val="32"/>
          <w:lang w:eastAsia="zh-CN"/>
          <w:highlight w:val="auto"/>
        </w:rPr>
        <w:t>微课、精品学习资源、自制教学工具软件</w:t>
      </w:r>
      <w:r>
        <w:rPr>
          <w:rFonts w:ascii="黑体" w:eastAsia="黑体" w:cs="黑体" w:hAnsi="黑体" w:hint="eastAsia"/>
          <w:b/>
          <w:bCs w:val="0"/>
          <w:color w:val="000000"/>
          <w:sz w:val="36"/>
          <w:szCs w:val="36"/>
          <w:highlight w:val="auto"/>
        </w:rPr>
        <w:t>）</w:t>
      </w:r>
    </w:p>
    <w:tbl>
      <w:tblPr>
        <w:jc w:val="center"/>
        <w:tblW w:w="8992"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1132"/>
        <w:gridCol w:w="1455"/>
        <w:gridCol w:w="730"/>
        <w:gridCol w:w="992"/>
        <w:gridCol w:w="709"/>
        <w:gridCol w:w="142"/>
        <w:gridCol w:w="850"/>
        <w:gridCol w:w="403"/>
        <w:gridCol w:w="448"/>
        <w:gridCol w:w="841"/>
        <w:gridCol w:w="1290"/>
      </w:tblGrid>
      <w:tr>
        <w:trPr>
          <w:cantSplit/>
          <w:trHeight w:val="874"/>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作品</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名称</w:t>
            </w: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r>
              <w:rPr>
                <w:rFonts w:ascii="仿宋" w:eastAsia="仿宋" w:cs="仿宋" w:hAnsi="仿宋" w:hint="eastAsia"/>
                <w:b/>
                <w:color w:val="000000"/>
                <w:sz w:val="24"/>
                <w:szCs w:val="24"/>
                <w:highlight w:val="auto"/>
              </w:rPr>
              <w:t>作品名称请勿使用书名号《》</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r>
              <w:rPr>
                <w:rFonts w:ascii="仿宋" w:eastAsia="仿宋" w:cs="仿宋" w:hAnsi="仿宋" w:hint="eastAsia"/>
                <w:color w:val="000000"/>
                <w:sz w:val="24"/>
                <w:szCs w:val="24"/>
                <w:highlight w:val="auto"/>
              </w:rPr>
              <w:t>学科</w:t>
            </w:r>
          </w:p>
        </w:tc>
        <w:tc>
          <w:tcPr>
            <w:tcW w:w="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年级</w:t>
            </w:r>
          </w:p>
        </w:tc>
        <w:tc>
          <w:tcPr>
            <w:tcW w:w="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p>
        </w:tc>
        <w:tc>
          <w:tcPr>
            <w:tcW w:w="841" w:type="dxa"/>
            <w:tcBorders>
              <w:top w:val="single" w:sz="4" w:space="0" w:color="auto"/>
              <w:left w:val="single" w:sz="4" w:space="0" w:color="auto"/>
              <w:bottom w:val="single" w:sz="4" w:space="0" w:color="auto"/>
              <w:right w:val="single" w:sz="6"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作品大小</w:t>
            </w:r>
          </w:p>
        </w:tc>
        <w:tc>
          <w:tcPr>
            <w:tcW w:w="1290" w:type="dxa"/>
            <w:tcBorders>
              <w:top w:val="single" w:sz="4" w:space="0" w:color="auto"/>
              <w:left w:val="single" w:sz="6"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Chars="250" w:firstLine="600"/>
              <w:jc w:val="lef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MB</w:t>
            </w:r>
          </w:p>
        </w:tc>
      </w:tr>
      <w:tr>
        <w:trPr>
          <w:cantSplit/>
          <w:trHeight w:val="301"/>
        </w:trPr>
        <w:tc>
          <w:tcPr>
            <w:tcW w:w="1132" w:type="dxa"/>
            <w:vMerge w:val="restart"/>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lang w:val="en-US" w:eastAsia="zh-CN"/>
                <w:highlight w:val="auto"/>
              </w:rPr>
            </w:pPr>
            <w:r>
              <w:rPr>
                <w:rFonts w:ascii="仿宋" w:eastAsia="仿宋" w:cs="仿宋" w:hAnsi="仿宋" w:hint="eastAsia"/>
                <w:color w:val="000000"/>
                <w:sz w:val="24"/>
                <w:szCs w:val="24"/>
                <w:lang w:val="en-US" w:eastAsia="zh-CN"/>
                <w:highlight w:val="auto"/>
              </w:rPr>
              <w:t>项目</w:t>
            </w:r>
          </w:p>
        </w:tc>
        <w:tc>
          <w:tcPr>
            <w:tcW w:w="2185" w:type="dxa"/>
            <w:gridSpan w:val="2"/>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基础教育组</w:t>
            </w:r>
          </w:p>
        </w:tc>
        <w:tc>
          <w:tcPr>
            <w:tcW w:w="2693"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lang w:val="en-US" w:eastAsia="zh-CN"/>
                <w:highlight w:val="auto"/>
              </w:rPr>
              <w:t>精品学习资源</w:t>
            </w:r>
            <w:r>
              <w:rPr>
                <w:rFonts w:ascii="仿宋" w:eastAsia="仿宋" w:cs="仿宋" w:hAnsi="仿宋" w:hint="eastAsia"/>
                <w:color w:val="000000"/>
                <w:sz w:val="24"/>
                <w:szCs w:val="24"/>
                <w:highlight w:val="auto"/>
              </w:rPr>
              <w:t>□</w:t>
            </w:r>
            <w:r>
              <w:rPr>
                <w:rFonts w:ascii="仿宋" w:eastAsia="仿宋" w:cs="仿宋" w:hAnsi="仿宋" w:hint="eastAsia"/>
                <w:color w:val="000000"/>
                <w:sz w:val="24"/>
                <w:szCs w:val="24"/>
                <w:lang w:val="en-US" w:eastAsia="zh-CN"/>
                <w:highlight w:val="auto"/>
              </w:rPr>
              <w:t xml:space="preserve"> </w:t>
            </w:r>
          </w:p>
        </w:tc>
        <w:tc>
          <w:tcPr>
            <w:tcW w:w="2982" w:type="dxa"/>
            <w:gridSpan w:val="4"/>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 w:eastAsia="仿宋" w:cs="仿宋" w:hAnsi="仿宋" w:hint="eastAsia"/>
                <w:color w:val="000000"/>
                <w:sz w:val="24"/>
                <w:szCs w:val="24"/>
                <w:lang w:val="en-US" w:eastAsia="zh-CN"/>
                <w:highlight w:val="auto"/>
              </w:rPr>
            </w:pPr>
            <w:r>
              <w:rPr>
                <w:rFonts w:ascii="仿宋" w:eastAsia="仿宋" w:cs="仿宋" w:hAnsi="仿宋" w:hint="eastAsia"/>
                <w:color w:val="000000"/>
                <w:sz w:val="24"/>
                <w:szCs w:val="24"/>
                <w:lang w:val="en-US" w:eastAsia="zh-CN"/>
                <w:highlight w:val="auto"/>
              </w:rPr>
              <w:t>幼儿</w:t>
            </w:r>
            <w:r>
              <w:rPr>
                <w:rFonts w:ascii="仿宋" w:eastAsia="仿宋" w:cs="仿宋" w:hAnsi="仿宋" w:hint="eastAsia"/>
                <w:color w:val="000000"/>
                <w:sz w:val="24"/>
                <w:szCs w:val="24"/>
                <w:highlight w:val="auto"/>
              </w:rPr>
              <w:t>教育□</w:t>
            </w:r>
            <w:r>
              <w:rPr>
                <w:rFonts w:ascii="仿宋" w:eastAsia="仿宋" w:cs="仿宋" w:hAnsi="仿宋" w:hint="eastAsia"/>
                <w:color w:val="000000"/>
                <w:sz w:val="24"/>
                <w:szCs w:val="24"/>
                <w:lang w:val="en-US" w:eastAsia="zh-CN"/>
                <w:highlight w:val="auto"/>
              </w:rPr>
              <w:t xml:space="preserve"> </w:t>
            </w:r>
            <w:r>
              <w:rPr>
                <w:rFonts w:ascii="仿宋" w:eastAsia="仿宋" w:cs="仿宋" w:hAnsi="仿宋" w:hint="eastAsia"/>
                <w:color w:val="000000"/>
                <w:sz w:val="24"/>
                <w:szCs w:val="24"/>
                <w:highlight w:val="auto"/>
              </w:rPr>
              <w:t>特殊教育□</w:t>
            </w:r>
            <w:r>
              <w:rPr>
                <w:rFonts w:ascii="仿宋" w:eastAsia="仿宋" w:cs="仿宋" w:hAnsi="仿宋" w:hint="eastAsia"/>
                <w:color w:val="000000"/>
                <w:sz w:val="24"/>
                <w:szCs w:val="24"/>
                <w:lang w:val="en-US" w:eastAsia="zh-CN"/>
                <w:highlight w:val="auto"/>
              </w:rPr>
              <w:t xml:space="preserve"> </w:t>
            </w:r>
            <w:r>
              <w:rPr>
                <w:rFonts w:ascii="仿宋" w:eastAsia="仿宋" w:cs="仿宋" w:hAnsi="仿宋" w:hint="eastAsia"/>
                <w:color w:val="000000"/>
                <w:sz w:val="24"/>
                <w:szCs w:val="24"/>
                <w:highlight w:val="auto"/>
              </w:rPr>
              <w:t>小学□</w:t>
            </w:r>
            <w:r>
              <w:rPr>
                <w:rFonts w:ascii="仿宋" w:eastAsia="仿宋" w:cs="仿宋" w:hAnsi="仿宋" w:hint="eastAsia"/>
                <w:color w:val="000000"/>
                <w:sz w:val="24"/>
                <w:szCs w:val="24"/>
                <w:lang w:val="en-US" w:eastAsia="zh-CN"/>
                <w:highlight w:val="auto"/>
              </w:rPr>
              <w:t xml:space="preserve"> </w:t>
            </w:r>
            <w:r>
              <w:rPr>
                <w:rFonts w:ascii="仿宋" w:eastAsia="仿宋" w:cs="仿宋" w:hAnsi="仿宋" w:hint="eastAsia"/>
                <w:color w:val="000000"/>
                <w:sz w:val="24"/>
                <w:szCs w:val="24"/>
                <w:highlight w:val="auto"/>
              </w:rPr>
              <w:t>初中□</w:t>
            </w:r>
            <w:r>
              <w:rPr>
                <w:rFonts w:ascii="仿宋" w:eastAsia="仿宋" w:cs="仿宋" w:hAnsi="仿宋" w:hint="eastAsia"/>
                <w:color w:val="000000"/>
                <w:sz w:val="24"/>
                <w:szCs w:val="24"/>
                <w:lang w:val="en-US" w:eastAsia="zh-CN"/>
                <w:highlight w:val="auto"/>
              </w:rPr>
              <w:t xml:space="preserve"> </w:t>
            </w:r>
            <w:r>
              <w:rPr>
                <w:rFonts w:ascii="仿宋" w:eastAsia="仿宋" w:cs="仿宋" w:hAnsi="仿宋" w:hint="eastAsia"/>
                <w:color w:val="000000"/>
                <w:sz w:val="24"/>
                <w:szCs w:val="24"/>
                <w:highlight w:val="auto"/>
              </w:rPr>
              <w:t>高中□</w:t>
            </w: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lang w:eastAsia="zh-CN"/>
                <w:highlight w:val="auto"/>
              </w:rPr>
            </w:pPr>
            <w:r>
              <w:rPr>
                <w:rFonts w:ascii="仿宋" w:eastAsia="仿宋" w:cs="仿宋" w:hAnsi="仿宋" w:hint="eastAsia"/>
                <w:color w:val="000000"/>
                <w:sz w:val="24"/>
                <w:szCs w:val="24"/>
                <w:lang w:eastAsia="zh-CN"/>
                <w:highlight w:val="auto"/>
              </w:rPr>
              <w:t>中职教育组</w:t>
            </w:r>
          </w:p>
        </w:tc>
        <w:tc>
          <w:tcPr>
            <w:tcW w:w="5675"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lang w:val="en-US" w:eastAsia="zh-CN"/>
                <w:highlight w:val="auto"/>
              </w:rPr>
              <w:t>自制教学工具软件</w:t>
            </w:r>
            <w:r>
              <w:rPr>
                <w:rFonts w:ascii="仿宋" w:eastAsia="仿宋" w:cs="仿宋" w:hAnsi="仿宋" w:hint="eastAsia"/>
                <w:color w:val="000000"/>
                <w:sz w:val="24"/>
                <w:szCs w:val="24"/>
                <w:highlight w:val="auto"/>
              </w:rPr>
              <w:t>□</w:t>
            </w: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lang w:eastAsia="zh-CN"/>
                <w:highlight w:val="auto"/>
              </w:rPr>
            </w:pPr>
            <w:r>
              <w:rPr>
                <w:rFonts w:ascii="仿宋" w:eastAsia="仿宋" w:cs="仿宋" w:hAnsi="仿宋" w:hint="eastAsia"/>
                <w:color w:val="000000"/>
                <w:sz w:val="24"/>
                <w:szCs w:val="24"/>
                <w:lang w:eastAsia="zh-CN"/>
                <w:highlight w:val="auto"/>
              </w:rPr>
              <w:t>高等教育组</w:t>
            </w:r>
          </w:p>
        </w:tc>
        <w:tc>
          <w:tcPr>
            <w:tcW w:w="5675"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lang w:val="en-US" w:eastAsia="zh-CN"/>
                <w:highlight w:val="auto"/>
              </w:rPr>
              <w:t>微课</w:t>
            </w:r>
            <w:r>
              <w:rPr>
                <w:rFonts w:ascii="仿宋" w:eastAsia="仿宋" w:cs="仿宋" w:hAnsi="仿宋" w:hint="eastAsia"/>
                <w:color w:val="000000"/>
                <w:sz w:val="24"/>
                <w:szCs w:val="24"/>
                <w:highlight w:val="auto"/>
              </w:rPr>
              <w:t>□</w:t>
            </w:r>
            <w:r>
              <w:rPr>
                <w:rFonts w:ascii="仿宋" w:eastAsia="仿宋" w:cs="仿宋" w:hAnsi="仿宋" w:hint="eastAsia"/>
                <w:color w:val="000000"/>
                <w:sz w:val="24"/>
                <w:szCs w:val="24"/>
                <w:lang w:val="en-US" w:eastAsia="zh-CN"/>
                <w:highlight w:val="auto"/>
              </w:rPr>
              <w:t xml:space="preserve"> 自制教学工具软件</w:t>
            </w:r>
            <w:r>
              <w:rPr>
                <w:rFonts w:ascii="仿宋" w:eastAsia="仿宋" w:cs="仿宋" w:hAnsi="仿宋" w:hint="eastAsia"/>
                <w:color w:val="000000"/>
                <w:sz w:val="24"/>
                <w:szCs w:val="24"/>
                <w:highlight w:val="auto"/>
              </w:rPr>
              <w:t>□</w:t>
            </w:r>
          </w:p>
        </w:tc>
      </w:tr>
      <w:tr>
        <w:trPr>
          <w:cantSplit/>
          <w:trHeight w:hRule="exact" w:val="454"/>
        </w:trPr>
        <w:tc>
          <w:tcPr>
            <w:tcW w:w="1132" w:type="dxa"/>
            <w:vMerge w:val="restart"/>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作者</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r>
              <w:rPr>
                <w:rFonts w:ascii="仿宋" w:eastAsia="仿宋" w:cs="仿宋" w:hAnsi="仿宋" w:hint="eastAsia"/>
                <w:color w:val="000000"/>
                <w:sz w:val="24"/>
                <w:szCs w:val="24"/>
                <w:highlight w:val="auto"/>
              </w:rPr>
              <w:t>信息</w:t>
            </w: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姓名</w:t>
            </w:r>
          </w:p>
        </w:tc>
        <w:tc>
          <w:tcPr>
            <w:tcW w:w="5675"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所在单位</w:t>
            </w:r>
            <w:r>
              <w:rPr>
                <w:rFonts w:ascii="仿宋" w:eastAsia="仿宋" w:cs="仿宋" w:hAnsi="仿宋" w:hint="eastAsia"/>
                <w:b/>
                <w:color w:val="000000"/>
                <w:sz w:val="24"/>
                <w:szCs w:val="24"/>
                <w:highlight w:val="auto"/>
              </w:rPr>
              <w:t>（按单位公章填写）</w:t>
            </w: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c>
          <w:tcPr>
            <w:tcW w:w="5675"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c>
          <w:tcPr>
            <w:tcW w:w="5675"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c>
          <w:tcPr>
            <w:tcW w:w="5675" w:type="dxa"/>
            <w:gridSpan w:val="8"/>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r>
      <w:tr>
        <w:trPr>
          <w:cantSplit/>
          <w:trHeight w:hRule="exact" w:val="454"/>
        </w:trPr>
        <w:tc>
          <w:tcPr>
            <w:tcW w:w="1132" w:type="dxa"/>
            <w:vMerge w:val="restart"/>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联系</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信息</w:t>
            </w:r>
          </w:p>
        </w:tc>
        <w:tc>
          <w:tcPr>
            <w:tcW w:w="145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姓名</w:t>
            </w:r>
          </w:p>
        </w:tc>
        <w:tc>
          <w:tcPr>
            <w:tcW w:w="2431" w:type="dxa"/>
            <w:gridSpan w:val="3"/>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c>
          <w:tcPr>
            <w:tcW w:w="1395" w:type="dxa"/>
            <w:gridSpan w:val="3"/>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手机</w:t>
            </w:r>
          </w:p>
        </w:tc>
        <w:tc>
          <w:tcPr>
            <w:tcW w:w="2579" w:type="dxa"/>
            <w:gridSpan w:val="3"/>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145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固定电话</w:t>
            </w:r>
          </w:p>
        </w:tc>
        <w:tc>
          <w:tcPr>
            <w:tcW w:w="2431" w:type="dxa"/>
            <w:gridSpan w:val="3"/>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b/>
                <w:color w:val="000000"/>
                <w:sz w:val="24"/>
                <w:szCs w:val="24"/>
                <w:highlight w:val="auto"/>
              </w:rPr>
            </w:pPr>
          </w:p>
        </w:tc>
        <w:tc>
          <w:tcPr>
            <w:tcW w:w="1395" w:type="dxa"/>
            <w:gridSpan w:val="3"/>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电子邮箱</w:t>
            </w:r>
          </w:p>
        </w:tc>
        <w:tc>
          <w:tcPr>
            <w:tcW w:w="2579" w:type="dxa"/>
            <w:gridSpan w:val="3"/>
            <w:tcBorders>
              <w:top w:val="single" w:sz="4" w:space="0" w:color="auto"/>
              <w:left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Chars="250" w:firstLine="600"/>
              <w:textAlignment w:val="auto"/>
              <w:rPr>
                <w:rFonts w:ascii="仿宋" w:eastAsia="仿宋" w:cs="仿宋" w:hAnsi="仿宋" w:hint="eastAsia"/>
                <w:b/>
                <w:color w:val="000000"/>
                <w:sz w:val="24"/>
                <w:szCs w:val="24"/>
                <w:highlight w:val="auto"/>
              </w:rPr>
            </w:pPr>
            <w:r>
              <w:rPr>
                <w:rFonts w:ascii="仿宋" w:eastAsia="仿宋" w:cs="仿宋" w:hAnsi="仿宋" w:hint="eastAsia"/>
                <w:b/>
                <w:color w:val="000000"/>
                <w:sz w:val="24"/>
                <w:szCs w:val="24"/>
                <w:highlight w:val="auto"/>
              </w:rPr>
              <w:t>@</w:t>
            </w:r>
          </w:p>
        </w:tc>
      </w:tr>
      <w:tr>
        <w:trPr>
          <w:trHeight w:val="830"/>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作品</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特点</w:t>
            </w:r>
          </w:p>
        </w:tc>
        <w:tc>
          <w:tcPr>
            <w:tcW w:w="7860" w:type="dxa"/>
            <w:gridSpan w:val="10"/>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val="0"/>
              <w:kinsoku/>
              <w:wordWrap/>
              <w:overflowPunct/>
              <w:topLinePunct w:val="0"/>
              <w:autoSpaceDE/>
              <w:autoSpaceDN/>
              <w:bidi w:val="0"/>
              <w:spacing w:line="400" w:lineRule="exac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（包括作品简介、特色亮点等，300字以内）</w:t>
            </w:r>
          </w:p>
          <w:p>
            <w:pPr>
              <w:keepNext w:val="0"/>
              <w:keepLines w:val="0"/>
              <w:pageBreakBefore w:val="0"/>
              <w:widowControl w:val="0"/>
              <w:kinsoku/>
              <w:wordWrap/>
              <w:overflowPunct/>
              <w:topLinePunct w:val="0"/>
              <w:autoSpaceDE/>
              <w:autoSpaceDN/>
              <w:bidi w:val="0"/>
              <w:spacing w:line="400" w:lineRule="exact"/>
              <w:textAlignment w:val="auto"/>
              <w:rPr>
                <w:rFonts w:ascii="仿宋" w:eastAsia="仿宋" w:cs="仿宋" w:hAnsi="仿宋" w:hint="eastAsia"/>
                <w:color w:val="000000"/>
                <w:sz w:val="24"/>
                <w:szCs w:val="24"/>
                <w:highlight w:val="auto"/>
              </w:rPr>
            </w:pPr>
          </w:p>
        </w:tc>
      </w:tr>
      <w:tr>
        <w:trPr>
          <w:trHeight w:val="1309"/>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作品安装运行说明</w:t>
            </w:r>
          </w:p>
        </w:tc>
        <w:tc>
          <w:tcPr>
            <w:tcW w:w="7860" w:type="dxa"/>
            <w:gridSpan w:val="10"/>
            <w:tcBorders>
              <w:top w:val="single" w:sz="4" w:space="0" w:color="auto"/>
              <w:left w:val="single" w:sz="4" w:space="0" w:color="auto"/>
              <w:bottom w:val="single" w:sz="4" w:space="0" w:color="auto"/>
              <w:right w:val="single" w:sz="4" w:space="0" w:color="auto"/>
              <w:tl2br w:val="nil"/>
              <w:tr2bl w:val="nil"/>
            </w:tcBorders>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（安装运行所需环境，临时用户名、密码等,300字以内）</w:t>
            </w:r>
          </w:p>
          <w:p>
            <w:pPr>
              <w:keepNext w:val="0"/>
              <w:keepLines w:val="0"/>
              <w:pageBreakBefore w:val="0"/>
              <w:widowControl w:val="0"/>
              <w:tabs>
                <w:tab w:val="left" w:pos="630"/>
              </w:tabs>
              <w:kinsoku/>
              <w:wordWrap/>
              <w:overflowPunct/>
              <w:topLinePunct w:val="0"/>
              <w:autoSpaceDE/>
              <w:autoSpaceDN/>
              <w:bidi w:val="0"/>
              <w:spacing w:line="400" w:lineRule="exac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ab/>
            </w:r>
          </w:p>
          <w:p>
            <w:pPr>
              <w:keepNext w:val="0"/>
              <w:keepLines w:val="0"/>
              <w:pageBreakBefore w:val="0"/>
              <w:widowControl w:val="0"/>
              <w:tabs>
                <w:tab w:val="left" w:pos="630"/>
              </w:tabs>
              <w:kinsoku/>
              <w:wordWrap/>
              <w:overflowPunct/>
              <w:topLinePunct w:val="0"/>
              <w:autoSpaceDE/>
              <w:autoSpaceDN/>
              <w:bidi w:val="0"/>
              <w:spacing w:line="400" w:lineRule="exact"/>
              <w:textAlignment w:val="auto"/>
              <w:rPr>
                <w:rFonts w:ascii="仿宋" w:eastAsia="仿宋" w:cs="仿宋" w:hAnsi="仿宋" w:hint="eastAsia"/>
                <w:color w:val="000000"/>
                <w:sz w:val="24"/>
                <w:szCs w:val="24"/>
                <w:highlight w:val="auto"/>
              </w:rPr>
            </w:pPr>
          </w:p>
        </w:tc>
      </w:tr>
      <w:tr>
        <w:trPr>
          <w:trHeight w:val="3730"/>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pStyle w:val="28"/>
              <w:keepNext w:val="0"/>
              <w:keepLines w:val="0"/>
              <w:pageBreakBefore w:val="0"/>
              <w:widowControl w:val="0"/>
              <w:kinsoku/>
              <w:wordWrap/>
              <w:overflowPunct/>
              <w:topLinePunct w:val="0"/>
              <w:autoSpaceDE/>
              <w:autoSpaceDN/>
              <w:bidi w:val="0"/>
              <w:spacing w:after="0" w:line="300" w:lineRule="exact"/>
              <w:ind w:left="0" w:firstLineChars="0" w:firstLine="0"/>
              <w:jc w:val="center"/>
              <w:textAlignment w:val="auto"/>
              <w:rPr>
                <w:rFonts w:ascii="仿宋" w:eastAsia="仿宋" w:cs="仿宋" w:hAnsi="仿宋" w:hint="eastAsia"/>
                <w:color w:val="000000"/>
                <w:sz w:val="24"/>
                <w:szCs w:val="24"/>
                <w:lang w:eastAsia="zh-CN"/>
              </w:rPr>
            </w:pPr>
            <w:r>
              <w:rPr>
                <w:rFonts w:ascii="仿宋" w:eastAsia="仿宋" w:cs="仿宋" w:hAnsi="仿宋" w:hint="eastAsia"/>
                <w:color w:val="000000"/>
                <w:sz w:val="24"/>
                <w:szCs w:val="24"/>
                <w:lang w:eastAsia="zh-CN"/>
              </w:rPr>
              <w:t>诚信承诺与作品授权</w:t>
            </w:r>
          </w:p>
          <w:p>
            <w:pPr>
              <w:keepNext w:val="0"/>
              <w:keepLines w:val="0"/>
              <w:pageBreakBefore w:val="0"/>
              <w:widowControl w:val="0"/>
              <w:kinsoku/>
              <w:wordWrap/>
              <w:overflowPunct/>
              <w:topLinePunct w:val="0"/>
              <w:autoSpaceDE/>
              <w:autoSpaceDN/>
              <w:bidi w:val="0"/>
              <w:adjustRightInd w:val="0"/>
              <w:snapToGrid w:val="0"/>
              <w:spacing w:line="300" w:lineRule="exact"/>
              <w:ind w:firstLineChars="2862" w:firstLine="6869"/>
              <w:textAlignment w:val="auto"/>
              <w:rPr>
                <w:rFonts w:ascii="仿宋" w:eastAsia="仿宋" w:cs="仿宋" w:hAnsi="仿宋" w:hint="eastAsia"/>
                <w:color w:val="000000"/>
                <w:sz w:val="24"/>
                <w:szCs w:val="24"/>
                <w:highlight w:val="auto"/>
              </w:rPr>
            </w:pPr>
          </w:p>
        </w:tc>
        <w:tc>
          <w:tcPr>
            <w:tcW w:w="7860" w:type="dxa"/>
            <w:gridSpan w:val="10"/>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Chars="200" w:firstLine="480"/>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本人确认已了解</w:t>
            </w:r>
            <w:r>
              <w:rPr>
                <w:rFonts w:ascii="仿宋" w:eastAsia="仿宋" w:cs="仿宋" w:hAnsi="仿宋" w:hint="eastAsia"/>
                <w:color w:val="000000"/>
                <w:sz w:val="24"/>
                <w:szCs w:val="24"/>
                <w:lang w:eastAsia="zh-CN"/>
                <w:highlight w:val="auto"/>
              </w:rPr>
              <w:t>本次活动</w:t>
            </w:r>
            <w:r>
              <w:rPr>
                <w:rFonts w:ascii="仿宋" w:eastAsia="仿宋" w:cs="仿宋" w:hAnsi="仿宋" w:hint="eastAsia"/>
                <w:color w:val="000000"/>
                <w:sz w:val="24"/>
                <w:szCs w:val="24"/>
                <w:highlight w:val="auto"/>
              </w:rPr>
              <w:t>相关要求；上述作品为</w:t>
            </w:r>
            <w:r>
              <w:rPr>
                <w:rFonts w:ascii="仿宋" w:eastAsia="仿宋" w:cs="仿宋" w:hAnsi="仿宋" w:hint="eastAsia"/>
                <w:color w:val="000000"/>
                <w:sz w:val="24"/>
                <w:szCs w:val="24"/>
                <w:lang w:eastAsia="zh-CN"/>
                <w:highlight w:val="auto"/>
              </w:rPr>
              <w:t>本人</w:t>
            </w:r>
            <w:r>
              <w:rPr>
                <w:rFonts w:ascii="仿宋" w:eastAsia="仿宋" w:cs="仿宋" w:hAnsi="仿宋" w:hint="eastAsia"/>
                <w:color w:val="000000"/>
                <w:sz w:val="24"/>
                <w:szCs w:val="24"/>
                <w:highlight w:val="auto"/>
              </w:rPr>
              <w:t>原创作品，不涉及和侵占他人著作权；若发现涉嫌抄袭或侵犯他人著作权行为，同意取消活动资格；如涉及版权纠纷，自行承担责任；</w:t>
            </w:r>
            <w:r>
              <w:rPr>
                <w:rFonts w:ascii="仿宋" w:eastAsia="仿宋" w:cs="仿宋" w:hAnsi="仿宋" w:hint="eastAsia"/>
                <w:color w:val="000000"/>
                <w:sz w:val="24"/>
                <w:szCs w:val="24"/>
                <w:lang w:eastAsia="zh-CN"/>
                <w:highlight w:val="auto"/>
              </w:rPr>
              <w:t>本人</w:t>
            </w:r>
            <w:r>
              <w:rPr>
                <w:rFonts w:ascii="仿宋" w:eastAsia="仿宋" w:cs="仿宋" w:hAnsi="仿宋" w:hint="eastAsia"/>
                <w:color w:val="000000"/>
                <w:sz w:val="24"/>
                <w:szCs w:val="24"/>
                <w:highlight w:val="auto"/>
              </w:rPr>
              <w:t>同意自大赛主办单位收到该参赛作品之日起，无偿授予大赛主办单位作品</w:t>
            </w:r>
            <w:r>
              <w:rPr>
                <w:rFonts w:ascii="仿宋" w:eastAsia="仿宋" w:cs="仿宋" w:hAnsi="仿宋" w:hint="eastAsia"/>
                <w:color w:val="000000"/>
                <w:sz w:val="24"/>
                <w:szCs w:val="24"/>
                <w:lang w:eastAsia="zh-CN"/>
                <w:highlight w:val="auto"/>
              </w:rPr>
              <w:t>使用权，可以</w:t>
            </w:r>
            <w:r>
              <w:rPr>
                <w:rFonts w:ascii="仿宋" w:eastAsia="仿宋" w:cs="仿宋" w:hAnsi="仿宋" w:hint="eastAsia"/>
                <w:color w:val="000000"/>
                <w:sz w:val="24"/>
                <w:szCs w:val="24"/>
                <w:highlight w:val="auto"/>
              </w:rPr>
              <w:t>公益</w:t>
            </w:r>
            <w:r>
              <w:rPr>
                <w:rFonts w:ascii="仿宋" w:eastAsia="仿宋" w:cs="仿宋" w:hAnsi="仿宋" w:hint="eastAsia"/>
                <w:color w:val="000000"/>
                <w:sz w:val="24"/>
                <w:szCs w:val="24"/>
                <w:lang w:eastAsia="zh-CN"/>
                <w:highlight w:val="auto"/>
              </w:rPr>
              <w:t>形式对作品进行展示和传播</w:t>
            </w:r>
            <w:r>
              <w:rPr>
                <w:rFonts w:ascii="仿宋" w:eastAsia="仿宋" w:cs="仿宋" w:hAnsi="仿宋" w:hint="eastAsia"/>
                <w:color w:val="000000"/>
                <w:sz w:val="24"/>
                <w:szCs w:val="24"/>
                <w:highlight w:val="auto"/>
              </w:rPr>
              <w:t>。</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仿宋" w:eastAsia="仿宋" w:cs="仿宋" w:hAnsi="仿宋" w:hint="eastAsia"/>
                <w:color w:val="000000"/>
                <w:sz w:val="24"/>
                <w:szCs w:val="24"/>
                <w:highlight w:val="auto"/>
              </w:rPr>
            </w:pP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作者签名：</w:t>
            </w:r>
          </w:p>
          <w:p>
            <w:pPr>
              <w:adjustRightInd w:val="0"/>
              <w:snapToGrid w:val="0"/>
              <w:spacing w:line="440" w:lineRule="exact"/>
              <w:ind w:left="420" w:firstLine="0"/>
              <w:rPr>
                <w:rFonts w:ascii="Times New Roman" w:eastAsia="仿宋_GB2312" w:hAnsi="Times New Roman"/>
                <w:sz w:val="28"/>
                <w:szCs w:val="28"/>
                <w:lang w:val="en-US" w:eastAsia="zh-CN"/>
                <w:highlight w:val="auto"/>
              </w:rPr>
            </w:pPr>
            <w:r>
              <w:rPr>
                <w:rFonts w:ascii="仿宋" w:eastAsia="仿宋" w:cs="仿宋" w:hAnsi="仿宋" w:hint="eastAsia"/>
                <w:color w:val="000000"/>
                <w:kern w:val="2"/>
                <w:sz w:val="24"/>
                <w:szCs w:val="24"/>
                <w:lang w:val="en-US" w:eastAsia="zh-CN" w:bidi="ar-SA"/>
              </w:rPr>
              <w:t>1.</w:t>
            </w:r>
            <w:r>
              <w:rPr>
                <w:rFonts w:ascii="仿宋" w:eastAsia="仿宋" w:cs="仿宋" w:hAnsi="仿宋" w:hint="eastAsia"/>
                <w:color w:val="000000"/>
                <w:sz w:val="24"/>
                <w:szCs w:val="24"/>
                <w:u w:val="single"/>
                <w:lang w:val="en-US" w:eastAsia="zh-CN"/>
                <w:highlight w:val="auto"/>
              </w:rPr>
              <w:t xml:space="preserve">                  </w:t>
            </w:r>
            <w:r>
              <w:rPr>
                <w:rFonts w:ascii="仿宋" w:eastAsia="仿宋" w:cs="仿宋" w:hAnsi="仿宋" w:hint="eastAsia"/>
                <w:color w:val="000000"/>
                <w:sz w:val="24"/>
                <w:szCs w:val="24"/>
                <w:lang w:val="en-US" w:eastAsia="zh-CN"/>
                <w:highlight w:val="auto"/>
              </w:rPr>
              <w:t>2.</w:t>
            </w:r>
            <w:r>
              <w:rPr>
                <w:rFonts w:ascii="仿宋" w:eastAsia="仿宋" w:cs="仿宋" w:hAnsi="仿宋" w:hint="eastAsia"/>
                <w:color w:val="000000"/>
                <w:sz w:val="24"/>
                <w:szCs w:val="24"/>
                <w:u w:val="single"/>
                <w:lang w:val="en-US" w:eastAsia="zh-CN"/>
                <w:highlight w:val="auto"/>
              </w:rPr>
              <w:t xml:space="preserve">                 </w:t>
            </w:r>
            <w:r>
              <w:rPr>
                <w:rFonts w:ascii="仿宋" w:eastAsia="仿宋" w:cs="仿宋" w:hAnsi="仿宋" w:hint="eastAsia"/>
                <w:color w:val="000000"/>
                <w:sz w:val="24"/>
                <w:szCs w:val="24"/>
                <w:lang w:val="en-US" w:eastAsia="zh-CN"/>
                <w:highlight w:val="auto"/>
              </w:rPr>
              <w:t xml:space="preserve"> 3.</w:t>
            </w:r>
            <w:r>
              <w:rPr>
                <w:rFonts w:ascii="仿宋" w:eastAsia="仿宋" w:cs="仿宋" w:hAnsi="仿宋" w:hint="eastAsia"/>
                <w:color w:val="000000"/>
                <w:sz w:val="24"/>
                <w:szCs w:val="24"/>
                <w:u w:val="single"/>
                <w:lang w:val="en-US" w:eastAsia="zh-CN"/>
                <w:highlight w:val="auto"/>
              </w:rPr>
              <w:t xml:space="preserve">               </w:t>
            </w:r>
            <w:r>
              <w:rPr>
                <w:rFonts w:ascii="Times New Roman" w:eastAsia="仿宋_GB2312" w:hAnsi="Times New Roman"/>
                <w:sz w:val="28"/>
                <w:szCs w:val="28"/>
                <w:lang w:val="en-US" w:eastAsia="zh-CN"/>
                <w:highlight w:val="auto"/>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ind w:firstLineChars="2300" w:firstLine="5520"/>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年   月   日</w:t>
            </w:r>
          </w:p>
        </w:tc>
      </w:tr>
    </w:tbl>
    <w:p>
      <w:pPr>
        <w:spacing w:line="440" w:lineRule="exact"/>
        <w:jc w:val="both"/>
        <w:outlineLvl w:val="1"/>
        <w:rPr>
          <w:rFonts w:ascii="黑体" w:eastAsia="黑体" w:cs="黑体" w:hAnsi="黑体"/>
          <w:b w:val="0"/>
          <w:bCs/>
          <w:color w:val="000000"/>
          <w:sz w:val="32"/>
          <w:szCs w:val="32"/>
          <w:lang w:val="en-US" w:eastAsia="zh-CN"/>
          <w:highlight w:val="auto"/>
        </w:rPr>
      </w:pPr>
      <w:bookmarkStart w:id="15" w:name="_Toc6789"/>
      <w:bookmarkEnd w:id="11"/>
      <w:bookmarkEnd w:id="12"/>
    </w:p>
    <w:p>
      <w:pPr>
        <w:spacing w:line="440" w:lineRule="exact"/>
        <w:jc w:val="both"/>
        <w:outlineLvl w:val="1"/>
        <w:rPr>
          <w:rFonts w:ascii="黑体" w:eastAsia="黑体" w:cs="黑体" w:hAnsi="黑体" w:hint="eastAsia"/>
          <w:b w:val="0"/>
          <w:bCs/>
          <w:color w:val="000000"/>
          <w:sz w:val="32"/>
          <w:szCs w:val="32"/>
          <w:lang w:val="en-US" w:eastAsia="zh-CN"/>
          <w:highlight w:val="auto"/>
        </w:rPr>
      </w:pPr>
      <w:r>
        <w:rPr>
          <w:rFonts w:ascii="黑体" w:eastAsia="黑体" w:cs="黑体" w:hAnsi="黑体" w:hint="eastAsia"/>
          <w:b w:val="0"/>
          <w:bCs/>
          <w:color w:val="000000"/>
          <w:sz w:val="32"/>
          <w:szCs w:val="32"/>
          <w:lang w:val="en-US" w:eastAsia="zh-CN"/>
          <w:highlight w:val="auto"/>
        </w:rPr>
        <w:t>附件2</w:t>
      </w:r>
      <w:bookmarkEnd w:id="13"/>
      <w:bookmarkEnd w:id="15"/>
    </w:p>
    <w:p>
      <w:pPr>
        <w:spacing w:line="440" w:lineRule="exact"/>
        <w:jc w:val="center"/>
        <w:rPr>
          <w:rFonts w:ascii="方正小标宋_GBK" w:eastAsia="方正小标宋_GBK" w:cs="方正小标宋_GBK" w:hAnsi="方正小标宋_GBK" w:hint="eastAsia"/>
          <w:b w:val="0"/>
          <w:bCs/>
          <w:color w:val="000000"/>
          <w:sz w:val="36"/>
          <w:szCs w:val="36"/>
          <w:highlight w:val="auto"/>
        </w:rPr>
      </w:pPr>
      <w:r>
        <w:rPr>
          <w:rFonts w:ascii="方正小标宋_GBK" w:eastAsia="方正小标宋_GBK" w:cs="方正小标宋_GBK" w:hAnsi="方正小标宋_GBK" w:hint="eastAsia"/>
          <w:b w:val="0"/>
          <w:bCs/>
          <w:color w:val="000000"/>
          <w:sz w:val="36"/>
          <w:szCs w:val="36"/>
          <w:highlight w:val="auto"/>
        </w:rPr>
        <w:t>作品登记表</w:t>
      </w:r>
    </w:p>
    <w:p>
      <w:pPr>
        <w:spacing w:line="440" w:lineRule="exact"/>
        <w:jc w:val="center"/>
        <w:rPr>
          <w:rFonts w:ascii="Times New Roman" w:eastAsia="仿宋_GB2312" w:hAnsi="Times New Roman"/>
          <w:b/>
          <w:color w:val="000000"/>
          <w:sz w:val="32"/>
          <w:szCs w:val="32"/>
          <w:highlight w:val="auto"/>
        </w:rPr>
      </w:pPr>
      <w:r>
        <w:rPr>
          <w:rFonts w:ascii="Times New Roman" w:eastAsia="仿宋_GB2312" w:hAnsi="Times New Roman"/>
          <w:b/>
          <w:color w:val="000000"/>
          <w:sz w:val="32"/>
          <w:szCs w:val="32"/>
          <w:highlight w:val="auto"/>
        </w:rPr>
        <w:t>（</w:t>
      </w:r>
      <w:r>
        <w:rPr>
          <w:rFonts w:ascii="楷体" w:eastAsia="楷体" w:cs="楷体" w:hAnsi="楷体" w:hint="eastAsia"/>
          <w:b/>
          <w:color w:val="000000"/>
          <w:sz w:val="28"/>
          <w:szCs w:val="28"/>
          <w:lang w:eastAsia="zh-CN"/>
          <w:highlight w:val="auto"/>
        </w:rPr>
        <w:t>信息化教学课程案例、</w:t>
      </w:r>
      <w:r>
        <w:rPr>
          <w:rFonts w:ascii="楷体" w:eastAsia="楷体" w:cs="楷体" w:hAnsi="楷体" w:hint="eastAsia"/>
          <w:b/>
          <w:color w:val="000000"/>
          <w:sz w:val="28"/>
          <w:szCs w:val="28"/>
          <w:highlight w:val="auto"/>
        </w:rPr>
        <w:t>融合创新应用教学案例</w:t>
      </w:r>
      <w:r>
        <w:rPr>
          <w:rFonts w:ascii="楷体" w:eastAsia="楷体" w:cs="楷体" w:hAnsi="楷体" w:hint="eastAsia"/>
          <w:b/>
          <w:bCs w:val="0"/>
          <w:color w:val="000000"/>
          <w:sz w:val="28"/>
          <w:szCs w:val="28"/>
          <w:lang w:eastAsia="zh-CN"/>
          <w:highlight w:val="auto"/>
        </w:rPr>
        <w:t>（含“</w:t>
      </w:r>
      <w:r>
        <w:rPr>
          <w:rFonts w:ascii="楷体" w:eastAsia="楷体" w:cs="楷体" w:hAnsi="楷体" w:hint="eastAsia"/>
          <w:b/>
          <w:bCs w:val="0"/>
          <w:color w:val="000000"/>
          <w:sz w:val="28"/>
          <w:szCs w:val="28"/>
          <w:lang w:val="en-US" w:eastAsia="zh-CN"/>
          <w:highlight w:val="auto"/>
        </w:rPr>
        <w:t>素质教育</w:t>
      </w:r>
      <w:r>
        <w:rPr>
          <w:rFonts w:ascii="楷体" w:eastAsia="楷体" w:cs="楷体" w:hAnsi="楷体" w:hint="eastAsia"/>
          <w:b/>
          <w:bCs w:val="0"/>
          <w:color w:val="000000"/>
          <w:sz w:val="28"/>
          <w:szCs w:val="28"/>
          <w:lang w:eastAsia="zh-CN"/>
          <w:highlight w:val="auto"/>
        </w:rPr>
        <w:t>”</w:t>
      </w:r>
      <w:r>
        <w:rPr>
          <w:rFonts w:ascii="楷体" w:eastAsia="楷体" w:cs="楷体" w:hAnsi="楷体" w:hint="eastAsia"/>
          <w:b/>
          <w:bCs w:val="0"/>
          <w:color w:val="000000"/>
          <w:sz w:val="28"/>
          <w:szCs w:val="28"/>
          <w:lang w:val="en-US" w:eastAsia="zh-CN"/>
          <w:highlight w:val="auto"/>
        </w:rPr>
        <w:t>主题</w:t>
      </w:r>
      <w:r>
        <w:rPr>
          <w:rFonts w:ascii="楷体" w:eastAsia="楷体" w:cs="楷体" w:hAnsi="楷体" w:hint="eastAsia"/>
          <w:b/>
          <w:bCs w:val="0"/>
          <w:color w:val="000000"/>
          <w:sz w:val="28"/>
          <w:szCs w:val="28"/>
          <w:lang w:eastAsia="zh-CN"/>
          <w:highlight w:val="auto"/>
        </w:rPr>
        <w:t>）</w:t>
      </w:r>
      <w:r>
        <w:rPr>
          <w:rFonts w:ascii="Times New Roman" w:eastAsia="仿宋_GB2312" w:hAnsi="Times New Roman"/>
          <w:b/>
          <w:color w:val="000000"/>
          <w:sz w:val="32"/>
          <w:szCs w:val="32"/>
          <w:highlight w:val="auto"/>
        </w:rPr>
        <w:t>）</w:t>
      </w:r>
    </w:p>
    <w:tbl>
      <w:tblPr>
        <w:jc w:val="center"/>
        <w:tblW w:w="8992"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rPr>
          <w:cantSplit/>
          <w:trHeight w:val="236"/>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作品</w:t>
            </w:r>
          </w:p>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名称</w:t>
            </w: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r>
              <w:rPr>
                <w:rFonts w:ascii="仿宋" w:eastAsia="仿宋" w:cs="仿宋" w:hAnsi="仿宋" w:hint="eastAsia"/>
                <w:b/>
                <w:color w:val="000000"/>
                <w:sz w:val="24"/>
                <w:szCs w:val="24"/>
                <w:highlight w:val="auto"/>
              </w:rPr>
              <w:t>作品名称请勿使用书名号《》</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r>
              <w:rPr>
                <w:rFonts w:ascii="仿宋" w:eastAsia="仿宋" w:cs="仿宋" w:hAnsi="仿宋" w:hint="eastAsia"/>
                <w:color w:val="000000"/>
                <w:sz w:val="24"/>
                <w:szCs w:val="24"/>
                <w:highlight w:val="auto"/>
              </w:rPr>
              <w:t>学科</w:t>
            </w:r>
          </w:p>
        </w:tc>
        <w:tc>
          <w:tcPr>
            <w:tcW w:w="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年级</w:t>
            </w:r>
          </w:p>
        </w:tc>
        <w:tc>
          <w:tcPr>
            <w:tcW w:w="85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p>
        </w:tc>
        <w:tc>
          <w:tcPr>
            <w:tcW w:w="841" w:type="dxa"/>
            <w:tcBorders>
              <w:top w:val="single" w:sz="4" w:space="0" w:color="auto"/>
              <w:left w:val="single" w:sz="4" w:space="0" w:color="auto"/>
              <w:bottom w:val="single" w:sz="4" w:space="0" w:color="auto"/>
              <w:right w:val="single" w:sz="6"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作品大小</w:t>
            </w:r>
          </w:p>
        </w:tc>
        <w:tc>
          <w:tcPr>
            <w:tcW w:w="1290" w:type="dxa"/>
            <w:tcBorders>
              <w:top w:val="single" w:sz="4" w:space="0" w:color="auto"/>
              <w:left w:val="single" w:sz="6" w:space="0" w:color="auto"/>
              <w:bottom w:val="single" w:sz="4" w:space="0" w:color="auto"/>
              <w:right w:val="single" w:sz="4" w:space="0" w:color="auto"/>
              <w:tl2br w:val="nil"/>
              <w:tr2bl w:val="nil"/>
            </w:tcBorders>
            <w:vAlign w:val="center"/>
          </w:tcPr>
          <w:p>
            <w:pPr>
              <w:adjustRightInd w:val="0"/>
              <w:snapToGrid w:val="0"/>
              <w:spacing w:line="440" w:lineRule="exact"/>
              <w:ind w:firstLineChars="250" w:firstLine="600"/>
              <w:jc w:val="left"/>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MB</w:t>
            </w:r>
          </w:p>
        </w:tc>
      </w:tr>
      <w:tr>
        <w:trPr>
          <w:cantSplit/>
          <w:trHeight w:val="1120"/>
        </w:trPr>
        <w:tc>
          <w:tcPr>
            <w:tcW w:w="1132" w:type="dxa"/>
            <w:vMerge w:val="restart"/>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项目</w:t>
            </w:r>
          </w:p>
        </w:tc>
        <w:tc>
          <w:tcPr>
            <w:tcW w:w="2185" w:type="dxa"/>
            <w:gridSpan w:val="2"/>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基础教育组</w:t>
            </w:r>
          </w:p>
        </w:tc>
        <w:tc>
          <w:tcPr>
            <w:tcW w:w="2977"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rPr>
                <w:rFonts w:ascii="仿宋" w:eastAsia="仿宋" w:cs="仿宋" w:hAnsi="仿宋" w:hint="eastAsia"/>
                <w:color w:val="000000"/>
                <w:sz w:val="24"/>
                <w:szCs w:val="24"/>
              </w:rPr>
            </w:pPr>
            <w:r>
              <w:rPr>
                <w:rFonts w:ascii="仿宋" w:eastAsia="仿宋" w:cs="仿宋" w:hAnsi="仿宋" w:hint="eastAsia"/>
                <w:color w:val="000000"/>
                <w:sz w:val="24"/>
                <w:szCs w:val="24"/>
                <w:highlight w:val="auto"/>
              </w:rPr>
              <w:t>融合创新应用教学案例□</w:t>
            </w:r>
          </w:p>
          <w:p>
            <w:pPr>
              <w:adjustRightInd w:val="0"/>
              <w:snapToGrid w:val="0"/>
              <w:spacing w:line="400" w:lineRule="exact"/>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融合创新应用教学案例</w:t>
            </w:r>
            <w:r>
              <w:rPr>
                <w:rFonts w:ascii="仿宋" w:eastAsia="仿宋" w:cs="仿宋" w:hAnsi="仿宋" w:hint="eastAsia"/>
                <w:b w:val="0"/>
                <w:bCs w:val="0"/>
                <w:color w:val="000000"/>
                <w:sz w:val="24"/>
                <w:szCs w:val="24"/>
                <w:lang w:eastAsia="zh-CN"/>
                <w:highlight w:val="auto"/>
              </w:rPr>
              <w:t>（“</w:t>
            </w:r>
            <w:r>
              <w:rPr>
                <w:rFonts w:ascii="仿宋" w:eastAsia="仿宋" w:cs="仿宋" w:hAnsi="仿宋" w:hint="eastAsia"/>
                <w:b w:val="0"/>
                <w:bCs w:val="0"/>
                <w:color w:val="000000"/>
                <w:sz w:val="24"/>
                <w:szCs w:val="24"/>
                <w:lang w:val="en-US" w:eastAsia="zh-CN"/>
                <w:highlight w:val="auto"/>
              </w:rPr>
              <w:t>素质教育</w:t>
            </w:r>
            <w:r>
              <w:rPr>
                <w:rFonts w:ascii="仿宋" w:eastAsia="仿宋" w:cs="仿宋" w:hAnsi="仿宋" w:hint="eastAsia"/>
                <w:b w:val="0"/>
                <w:bCs w:val="0"/>
                <w:color w:val="000000"/>
                <w:sz w:val="24"/>
                <w:szCs w:val="24"/>
                <w:lang w:eastAsia="zh-CN"/>
                <w:highlight w:val="auto"/>
              </w:rPr>
              <w:t>”</w:t>
            </w:r>
            <w:r>
              <w:rPr>
                <w:rFonts w:ascii="仿宋" w:eastAsia="仿宋" w:cs="仿宋" w:hAnsi="仿宋" w:hint="eastAsia"/>
                <w:b w:val="0"/>
                <w:bCs w:val="0"/>
                <w:color w:val="000000"/>
                <w:sz w:val="24"/>
                <w:szCs w:val="24"/>
                <w:lang w:val="en-US" w:eastAsia="zh-CN"/>
                <w:highlight w:val="auto"/>
              </w:rPr>
              <w:t>主题</w:t>
            </w:r>
            <w:r>
              <w:rPr>
                <w:rFonts w:ascii="仿宋" w:eastAsia="仿宋" w:cs="仿宋" w:hAnsi="仿宋" w:hint="eastAsia"/>
                <w:b w:val="0"/>
                <w:bCs w:val="0"/>
                <w:color w:val="000000"/>
                <w:sz w:val="24"/>
                <w:szCs w:val="24"/>
                <w:lang w:eastAsia="zh-CN"/>
                <w:highlight w:val="auto"/>
              </w:rPr>
              <w:t>）</w:t>
            </w:r>
            <w:r>
              <w:rPr>
                <w:rFonts w:ascii="仿宋" w:eastAsia="仿宋" w:cs="仿宋" w:hAnsi="仿宋" w:hint="eastAsia"/>
                <w:color w:val="000000"/>
                <w:sz w:val="24"/>
                <w:szCs w:val="24"/>
                <w:highlight w:val="auto"/>
              </w:rPr>
              <w:t>□</w:t>
            </w:r>
          </w:p>
        </w:tc>
        <w:tc>
          <w:tcPr>
            <w:tcW w:w="2698" w:type="dxa"/>
            <w:gridSpan w:val="4"/>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rPr>
                <w:rFonts w:ascii="仿宋" w:eastAsia="仿宋" w:cs="仿宋" w:hAnsi="仿宋" w:hint="eastAsia"/>
                <w:color w:val="000000"/>
                <w:sz w:val="24"/>
                <w:szCs w:val="24"/>
                <w:highlight w:val="auto"/>
              </w:rPr>
            </w:pPr>
            <w:r>
              <w:rPr>
                <w:rFonts w:ascii="仿宋" w:eastAsia="仿宋" w:cs="仿宋" w:hAnsi="仿宋" w:hint="eastAsia"/>
                <w:color w:val="000000"/>
                <w:sz w:val="24"/>
                <w:szCs w:val="24"/>
                <w:lang w:val="en-US" w:eastAsia="zh-CN"/>
                <w:highlight w:val="auto"/>
              </w:rPr>
              <w:t>幼儿</w:t>
            </w:r>
            <w:r>
              <w:rPr>
                <w:rFonts w:ascii="仿宋" w:eastAsia="仿宋" w:cs="仿宋" w:hAnsi="仿宋" w:hint="eastAsia"/>
                <w:color w:val="000000"/>
                <w:sz w:val="24"/>
                <w:szCs w:val="24"/>
                <w:highlight w:val="auto"/>
              </w:rPr>
              <w:t>教育□特殊教育□</w:t>
            </w:r>
          </w:p>
          <w:p>
            <w:pPr>
              <w:adjustRightInd w:val="0"/>
              <w:snapToGrid w:val="0"/>
              <w:spacing w:line="440" w:lineRule="exact"/>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小学□</w:t>
            </w:r>
            <w:r>
              <w:rPr>
                <w:rFonts w:ascii="仿宋" w:eastAsia="仿宋" w:cs="仿宋" w:hAnsi="仿宋" w:hint="eastAsia"/>
                <w:color w:val="000000"/>
                <w:sz w:val="24"/>
                <w:szCs w:val="24"/>
                <w:lang w:val="en-US" w:eastAsia="zh-CN"/>
                <w:highlight w:val="auto"/>
              </w:rPr>
              <w:t xml:space="preserve"> </w:t>
            </w:r>
            <w:r>
              <w:rPr>
                <w:rFonts w:ascii="仿宋" w:eastAsia="仿宋" w:cs="仿宋" w:hAnsi="仿宋" w:hint="eastAsia"/>
                <w:color w:val="000000"/>
                <w:sz w:val="24"/>
                <w:szCs w:val="24"/>
                <w:highlight w:val="auto"/>
              </w:rPr>
              <w:t>初中□</w:t>
            </w:r>
            <w:r>
              <w:rPr>
                <w:rFonts w:ascii="仿宋" w:eastAsia="仿宋" w:cs="仿宋" w:hAnsi="仿宋" w:hint="eastAsia"/>
                <w:color w:val="000000"/>
                <w:sz w:val="24"/>
                <w:szCs w:val="24"/>
                <w:lang w:val="en-US" w:eastAsia="zh-CN"/>
                <w:highlight w:val="auto"/>
              </w:rPr>
              <w:t xml:space="preserve"> </w:t>
            </w:r>
            <w:r>
              <w:rPr>
                <w:rFonts w:ascii="仿宋" w:eastAsia="仿宋" w:cs="仿宋" w:hAnsi="仿宋" w:hint="eastAsia"/>
                <w:color w:val="000000"/>
                <w:sz w:val="24"/>
                <w:szCs w:val="24"/>
                <w:highlight w:val="auto"/>
              </w:rPr>
              <w:t>高中□</w:t>
            </w: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lang w:eastAsia="zh-CN"/>
                <w:highlight w:val="auto"/>
              </w:rPr>
            </w:pPr>
            <w:r>
              <w:rPr>
                <w:rFonts w:ascii="仿宋" w:eastAsia="仿宋" w:cs="仿宋" w:hAnsi="仿宋" w:hint="eastAsia"/>
                <w:color w:val="000000"/>
                <w:sz w:val="24"/>
                <w:szCs w:val="24"/>
                <w:lang w:eastAsia="zh-CN"/>
                <w:highlight w:val="auto"/>
              </w:rPr>
              <w:t>中职教育组</w:t>
            </w:r>
          </w:p>
        </w:tc>
        <w:tc>
          <w:tcPr>
            <w:tcW w:w="5675" w:type="dxa"/>
            <w:gridSpan w:val="9"/>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left"/>
              <w:rPr>
                <w:rFonts w:ascii="仿宋" w:eastAsia="仿宋" w:cs="仿宋" w:hAnsi="仿宋" w:hint="eastAsia"/>
                <w:color w:val="000000"/>
                <w:sz w:val="24"/>
                <w:szCs w:val="24"/>
                <w:highlight w:val="auto"/>
              </w:rPr>
            </w:pPr>
            <w:r>
              <w:rPr>
                <w:rFonts w:ascii="仿宋" w:eastAsia="仿宋" w:cs="仿宋" w:hAnsi="仿宋" w:hint="eastAsia"/>
                <w:color w:val="000000"/>
                <w:sz w:val="24"/>
                <w:szCs w:val="24"/>
                <w:lang w:eastAsia="zh-CN"/>
                <w:highlight w:val="auto"/>
              </w:rPr>
              <w:t>信息化教学课程案例</w:t>
            </w:r>
            <w:r>
              <w:rPr>
                <w:rFonts w:ascii="仿宋" w:eastAsia="仿宋" w:cs="仿宋" w:hAnsi="仿宋" w:hint="eastAsia"/>
                <w:color w:val="000000"/>
                <w:sz w:val="24"/>
                <w:szCs w:val="24"/>
                <w:highlight w:val="auto"/>
              </w:rPr>
              <w:t>□</w:t>
            </w:r>
          </w:p>
        </w:tc>
      </w:tr>
      <w:tr>
        <w:trPr>
          <w:cantSplit/>
          <w:trHeight w:hRule="exact" w:val="454"/>
        </w:trPr>
        <w:tc>
          <w:tcPr>
            <w:tcW w:w="1132" w:type="dxa"/>
            <w:vMerge w:val="restart"/>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作者</w:t>
            </w:r>
          </w:p>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信息</w:t>
            </w:r>
          </w:p>
          <w:p>
            <w:pPr>
              <w:adjustRightInd w:val="0"/>
              <w:snapToGrid w:val="0"/>
              <w:spacing w:line="440" w:lineRule="exact"/>
              <w:rPr>
                <w:rFonts w:ascii="仿宋" w:eastAsia="仿宋" w:cs="仿宋" w:hAnsi="仿宋" w:hint="eastAsia"/>
                <w:b/>
                <w:color w:val="000000"/>
                <w:sz w:val="24"/>
                <w:szCs w:val="24"/>
                <w:highlight w:val="auto"/>
              </w:rPr>
            </w:pP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ind w:firstLine="560"/>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姓名</w:t>
            </w:r>
          </w:p>
        </w:tc>
        <w:tc>
          <w:tcPr>
            <w:tcW w:w="5675" w:type="dxa"/>
            <w:gridSpan w:val="9"/>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所在单位</w:t>
            </w:r>
            <w:r>
              <w:rPr>
                <w:rFonts w:ascii="仿宋" w:eastAsia="仿宋" w:cs="仿宋" w:hAnsi="仿宋" w:hint="eastAsia"/>
                <w:b/>
                <w:color w:val="000000"/>
                <w:sz w:val="24"/>
                <w:szCs w:val="24"/>
                <w:highlight w:val="auto"/>
              </w:rPr>
              <w:t>（按单位公章填写）</w:t>
            </w: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c>
          <w:tcPr>
            <w:tcW w:w="5675" w:type="dxa"/>
            <w:gridSpan w:val="9"/>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c>
          <w:tcPr>
            <w:tcW w:w="5675" w:type="dxa"/>
            <w:gridSpan w:val="9"/>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21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c>
          <w:tcPr>
            <w:tcW w:w="5675" w:type="dxa"/>
            <w:gridSpan w:val="9"/>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r>
      <w:tr>
        <w:trPr>
          <w:cantSplit/>
          <w:trHeight w:hRule="exact" w:val="454"/>
        </w:trPr>
        <w:tc>
          <w:tcPr>
            <w:tcW w:w="1132" w:type="dxa"/>
            <w:vMerge w:val="restart"/>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联系</w:t>
            </w:r>
          </w:p>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信息</w:t>
            </w:r>
          </w:p>
        </w:tc>
        <w:tc>
          <w:tcPr>
            <w:tcW w:w="145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姓名</w:t>
            </w:r>
          </w:p>
        </w:tc>
        <w:tc>
          <w:tcPr>
            <w:tcW w:w="243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c>
          <w:tcPr>
            <w:tcW w:w="1395"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手机</w:t>
            </w:r>
          </w:p>
        </w:tc>
        <w:tc>
          <w:tcPr>
            <w:tcW w:w="257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p>
        </w:tc>
      </w:tr>
      <w:tr>
        <w:trPr>
          <w:cantSplit/>
          <w:trHeight w:hRule="exact" w:val="454"/>
        </w:trPr>
        <w:tc>
          <w:tcPr>
            <w:tcW w:w="1132" w:type="dxa"/>
            <w:vMerge/>
            <w:tcBorders>
              <w:left w:val="single" w:sz="4" w:space="0" w:color="auto"/>
              <w:right w:val="single" w:sz="4" w:space="0" w:color="auto"/>
              <w:tl2br w:val="nil"/>
              <w:tr2bl w:val="nil"/>
            </w:tcBorders>
            <w:vAlign w:val="center"/>
          </w:tcPr>
          <w:p/>
        </w:tc>
        <w:tc>
          <w:tcPr>
            <w:tcW w:w="1455"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固定电话</w:t>
            </w:r>
          </w:p>
        </w:tc>
        <w:tc>
          <w:tcPr>
            <w:tcW w:w="2431" w:type="dxa"/>
            <w:gridSpan w:val="3"/>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b/>
                <w:color w:val="000000"/>
                <w:sz w:val="24"/>
                <w:szCs w:val="24"/>
                <w:highlight w:val="auto"/>
              </w:rPr>
            </w:pPr>
          </w:p>
        </w:tc>
        <w:tc>
          <w:tcPr>
            <w:tcW w:w="1395" w:type="dxa"/>
            <w:gridSpan w:val="4"/>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电子邮箱</w:t>
            </w:r>
          </w:p>
        </w:tc>
        <w:tc>
          <w:tcPr>
            <w:tcW w:w="2579" w:type="dxa"/>
            <w:gridSpan w:val="3"/>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ind w:firstLineChars="250" w:firstLine="600"/>
              <w:rPr>
                <w:rFonts w:ascii="仿宋" w:eastAsia="仿宋" w:cs="仿宋" w:hAnsi="仿宋" w:hint="eastAsia"/>
                <w:b/>
                <w:color w:val="000000"/>
                <w:sz w:val="24"/>
                <w:szCs w:val="24"/>
                <w:highlight w:val="auto"/>
              </w:rPr>
            </w:pPr>
            <w:r>
              <w:rPr>
                <w:rFonts w:ascii="仿宋" w:eastAsia="仿宋" w:cs="仿宋" w:hAnsi="仿宋" w:hint="eastAsia"/>
                <w:b/>
                <w:color w:val="000000"/>
                <w:sz w:val="24"/>
                <w:szCs w:val="24"/>
                <w:highlight w:val="auto"/>
              </w:rPr>
              <w:t>@</w:t>
            </w:r>
          </w:p>
        </w:tc>
      </w:tr>
      <w:tr>
        <w:trPr>
          <w:trHeight w:val="1997"/>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教学环境设施建设</w:t>
            </w:r>
          </w:p>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情况</w:t>
            </w:r>
          </w:p>
        </w:tc>
        <w:tc>
          <w:tcPr>
            <w:tcW w:w="7860" w:type="dxa"/>
            <w:gridSpan w:val="11"/>
            <w:tcBorders>
              <w:top w:val="single" w:sz="4" w:space="0" w:color="auto"/>
              <w:left w:val="single" w:sz="4" w:space="0" w:color="auto"/>
              <w:bottom w:val="single" w:sz="4" w:space="0" w:color="auto"/>
              <w:right w:val="single" w:sz="4" w:space="0" w:color="auto"/>
              <w:tl2br w:val="nil"/>
              <w:tr2bl w:val="nil"/>
            </w:tcBorders>
          </w:tcPr>
          <w:p>
            <w:pPr>
              <w:adjustRightInd w:val="0"/>
              <w:snapToGrid w:val="0"/>
              <w:spacing w:line="440" w:lineRule="exact"/>
              <w:ind w:firstLine="560"/>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（300字以内）</w:t>
            </w:r>
          </w:p>
        </w:tc>
      </w:tr>
      <w:tr>
        <w:trPr>
          <w:trHeight w:val="1890"/>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课程建设情况</w:t>
            </w:r>
          </w:p>
        </w:tc>
        <w:tc>
          <w:tcPr>
            <w:tcW w:w="7860" w:type="dxa"/>
            <w:gridSpan w:val="11"/>
            <w:tcBorders>
              <w:top w:val="single" w:sz="4" w:space="0" w:color="auto"/>
              <w:left w:val="single" w:sz="4" w:space="0" w:color="auto"/>
              <w:bottom w:val="single" w:sz="4" w:space="0" w:color="auto"/>
              <w:right w:val="single" w:sz="4" w:space="0" w:color="auto"/>
              <w:tl2br w:val="nil"/>
              <w:tr2bl w:val="nil"/>
            </w:tcBorders>
          </w:tcPr>
          <w:p>
            <w:pPr>
              <w:adjustRightInd w:val="0"/>
              <w:snapToGrid w:val="0"/>
              <w:spacing w:line="440" w:lineRule="exact"/>
              <w:ind w:firstLine="560"/>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（300字以内）</w:t>
            </w:r>
          </w:p>
        </w:tc>
      </w:tr>
      <w:tr>
        <w:trPr>
          <w:trHeight w:val="2098"/>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教学实施情况及教学效果</w:t>
            </w:r>
          </w:p>
        </w:tc>
        <w:tc>
          <w:tcPr>
            <w:tcW w:w="7860" w:type="dxa"/>
            <w:gridSpan w:val="11"/>
            <w:tcBorders>
              <w:top w:val="single" w:sz="4" w:space="0" w:color="auto"/>
              <w:left w:val="single" w:sz="4" w:space="0" w:color="auto"/>
              <w:bottom w:val="single" w:sz="4" w:space="0" w:color="auto"/>
              <w:right w:val="single" w:sz="4" w:space="0" w:color="auto"/>
              <w:tl2br w:val="nil"/>
              <w:tr2bl w:val="nil"/>
            </w:tcBorders>
          </w:tcPr>
          <w:p>
            <w:pPr>
              <w:adjustRightInd w:val="0"/>
              <w:snapToGrid w:val="0"/>
              <w:spacing w:line="440" w:lineRule="exact"/>
              <w:ind w:firstLine="560"/>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（300字以内）</w:t>
            </w:r>
          </w:p>
        </w:tc>
      </w:tr>
      <w:tr>
        <w:trPr>
          <w:trHeight w:val="2325"/>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left"/>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教学成果、推广情况</w:t>
            </w:r>
          </w:p>
        </w:tc>
        <w:tc>
          <w:tcPr>
            <w:tcW w:w="7860" w:type="dxa"/>
            <w:gridSpan w:val="11"/>
            <w:tcBorders>
              <w:top w:val="single" w:sz="4" w:space="0" w:color="auto"/>
              <w:left w:val="single" w:sz="4" w:space="0" w:color="auto"/>
              <w:bottom w:val="single" w:sz="4" w:space="0" w:color="auto"/>
              <w:right w:val="single" w:sz="4" w:space="0" w:color="auto"/>
              <w:tl2br w:val="nil"/>
              <w:tr2bl w:val="nil"/>
            </w:tcBorders>
          </w:tcPr>
          <w:p>
            <w:pPr>
              <w:adjustRightInd w:val="0"/>
              <w:snapToGrid w:val="0"/>
              <w:spacing w:line="440" w:lineRule="exact"/>
              <w:ind w:firstLine="560"/>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（300字以内）</w:t>
            </w:r>
          </w:p>
        </w:tc>
      </w:tr>
      <w:tr>
        <w:trPr>
          <w:trHeight w:val="2357"/>
        </w:trPr>
        <w:tc>
          <w:tcPr>
            <w:tcW w:w="1132"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其他</w:t>
            </w:r>
          </w:p>
          <w:p>
            <w:pPr>
              <w:adjustRightInd w:val="0"/>
              <w:snapToGrid w:val="0"/>
              <w:spacing w:line="440" w:lineRule="exact"/>
              <w:jc w:val="center"/>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说明</w:t>
            </w:r>
          </w:p>
        </w:tc>
        <w:tc>
          <w:tcPr>
            <w:tcW w:w="7860" w:type="dxa"/>
            <w:gridSpan w:val="11"/>
            <w:tcBorders>
              <w:top w:val="single" w:sz="4" w:space="0" w:color="auto"/>
              <w:left w:val="single" w:sz="4" w:space="0" w:color="auto"/>
              <w:bottom w:val="single" w:sz="4" w:space="0" w:color="auto"/>
              <w:right w:val="single" w:sz="4" w:space="0" w:color="auto"/>
              <w:tl2br w:val="nil"/>
              <w:tr2bl w:val="nil"/>
            </w:tcBorders>
          </w:tcPr>
          <w:p>
            <w:pPr>
              <w:adjustRightInd w:val="0"/>
              <w:snapToGrid w:val="0"/>
              <w:spacing w:line="440" w:lineRule="exact"/>
              <w:ind w:firstLine="560"/>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（300字以内）</w:t>
            </w:r>
          </w:p>
        </w:tc>
      </w:tr>
      <w:tr>
        <w:trPr>
          <w:trHeight w:val="4981"/>
        </w:trPr>
        <w:tc>
          <w:tcPr>
            <w:tcW w:w="1132" w:type="dxa"/>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ind w:firstLineChars="2800" w:firstLine="6720"/>
              <w:jc w:val="center"/>
              <w:rPr>
                <w:rFonts w:ascii="仿宋" w:eastAsia="仿宋" w:cs="仿宋" w:hAnsi="仿宋" w:hint="eastAsia"/>
                <w:color w:val="000000"/>
                <w:kern w:val="2"/>
                <w:sz w:val="24"/>
                <w:szCs w:val="24"/>
                <w:lang w:val="en-US" w:eastAsia="zh-CN" w:bidi="ar-SA"/>
                <w:highlight w:val="auto"/>
              </w:rPr>
            </w:pPr>
            <w:r>
              <w:rPr>
                <w:rFonts w:ascii="仿宋" w:eastAsia="仿宋" w:cs="仿宋" w:hAnsi="仿宋" w:hint="eastAsia"/>
                <w:color w:val="000000"/>
                <w:sz w:val="24"/>
                <w:szCs w:val="24"/>
                <w:lang w:eastAsia="zh-CN"/>
              </w:rPr>
              <w:t>诚诚信承诺与作品授权</w:t>
            </w:r>
          </w:p>
        </w:tc>
        <w:tc>
          <w:tcPr>
            <w:tcW w:w="7860" w:type="dxa"/>
            <w:gridSpan w:val="11"/>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ind w:firstLine="560"/>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本人确认已了解</w:t>
            </w:r>
            <w:r>
              <w:rPr>
                <w:rFonts w:ascii="仿宋" w:eastAsia="仿宋" w:cs="仿宋" w:hAnsi="仿宋" w:hint="eastAsia"/>
                <w:color w:val="000000"/>
                <w:sz w:val="24"/>
                <w:szCs w:val="24"/>
                <w:lang w:eastAsia="zh-CN"/>
                <w:highlight w:val="auto"/>
              </w:rPr>
              <w:t>本次活动</w:t>
            </w:r>
            <w:r>
              <w:rPr>
                <w:rFonts w:ascii="仿宋" w:eastAsia="仿宋" w:cs="仿宋" w:hAnsi="仿宋" w:hint="eastAsia"/>
                <w:color w:val="000000"/>
                <w:sz w:val="24"/>
                <w:szCs w:val="24"/>
                <w:highlight w:val="auto"/>
              </w:rPr>
              <w:t>相关要求；上述作品为</w:t>
            </w:r>
            <w:r>
              <w:rPr>
                <w:rFonts w:ascii="仿宋" w:eastAsia="仿宋" w:cs="仿宋" w:hAnsi="仿宋" w:hint="eastAsia"/>
                <w:color w:val="000000"/>
                <w:sz w:val="24"/>
                <w:szCs w:val="24"/>
                <w:lang w:eastAsia="zh-CN"/>
                <w:highlight w:val="auto"/>
              </w:rPr>
              <w:t>本人</w:t>
            </w:r>
            <w:r>
              <w:rPr>
                <w:rFonts w:ascii="仿宋" w:eastAsia="仿宋" w:cs="仿宋" w:hAnsi="仿宋" w:hint="eastAsia"/>
                <w:color w:val="000000"/>
                <w:sz w:val="24"/>
                <w:szCs w:val="24"/>
                <w:highlight w:val="auto"/>
              </w:rPr>
              <w:t>原创作品，不涉及和侵占他人著作权；若发现涉嫌抄袭或侵犯他人著作权行为，同意取消活动资格；如涉及版权纠纷，自行承担责任；</w:t>
            </w:r>
            <w:r>
              <w:rPr>
                <w:rFonts w:ascii="仿宋" w:eastAsia="仿宋" w:cs="仿宋" w:hAnsi="仿宋" w:hint="eastAsia"/>
                <w:color w:val="000000"/>
                <w:sz w:val="24"/>
                <w:szCs w:val="24"/>
                <w:lang w:eastAsia="zh-CN"/>
                <w:highlight w:val="auto"/>
              </w:rPr>
              <w:t>本人</w:t>
            </w:r>
            <w:r>
              <w:rPr>
                <w:rFonts w:ascii="仿宋" w:eastAsia="仿宋" w:cs="仿宋" w:hAnsi="仿宋" w:hint="eastAsia"/>
                <w:color w:val="000000"/>
                <w:sz w:val="24"/>
                <w:szCs w:val="24"/>
                <w:highlight w:val="auto"/>
              </w:rPr>
              <w:t>同意自大赛主办单位收到该参赛作品之日起，无偿授予大赛主办单位作品</w:t>
            </w:r>
            <w:r>
              <w:rPr>
                <w:rFonts w:ascii="仿宋" w:eastAsia="仿宋" w:cs="仿宋" w:hAnsi="仿宋" w:hint="eastAsia"/>
                <w:color w:val="000000"/>
                <w:sz w:val="24"/>
                <w:szCs w:val="24"/>
                <w:lang w:eastAsia="zh-CN"/>
                <w:highlight w:val="auto"/>
              </w:rPr>
              <w:t>使用权，可以</w:t>
            </w:r>
            <w:r>
              <w:rPr>
                <w:rFonts w:ascii="仿宋" w:eastAsia="仿宋" w:cs="仿宋" w:hAnsi="仿宋" w:hint="eastAsia"/>
                <w:color w:val="000000"/>
                <w:sz w:val="24"/>
                <w:szCs w:val="24"/>
                <w:highlight w:val="auto"/>
              </w:rPr>
              <w:t>公益</w:t>
            </w:r>
            <w:r>
              <w:rPr>
                <w:rFonts w:ascii="仿宋" w:eastAsia="仿宋" w:cs="仿宋" w:hAnsi="仿宋" w:hint="eastAsia"/>
                <w:color w:val="000000"/>
                <w:sz w:val="24"/>
                <w:szCs w:val="24"/>
                <w:lang w:eastAsia="zh-CN"/>
                <w:highlight w:val="auto"/>
              </w:rPr>
              <w:t>形式对作品进行展示和传播</w:t>
            </w:r>
            <w:r>
              <w:rPr>
                <w:rFonts w:ascii="仿宋" w:eastAsia="仿宋" w:cs="仿宋" w:hAnsi="仿宋" w:hint="eastAsia"/>
                <w:color w:val="000000"/>
                <w:sz w:val="24"/>
                <w:szCs w:val="24"/>
                <w:highlight w:val="auto"/>
              </w:rPr>
              <w:t>。</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仿宋" w:eastAsia="仿宋" w:cs="仿宋" w:hAnsi="仿宋" w:hint="eastAsia"/>
                <w:color w:val="000000"/>
                <w:sz w:val="24"/>
                <w:szCs w:val="24"/>
                <w:highlight w:val="auto"/>
              </w:rPr>
            </w:pP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仿宋" w:eastAsia="仿宋" w:cs="仿宋" w:hAnsi="仿宋" w:hint="eastAsia"/>
                <w:color w:val="000000"/>
                <w:sz w:val="24"/>
                <w:szCs w:val="24"/>
                <w:highlight w:val="auto"/>
              </w:rPr>
            </w:pPr>
            <w:r>
              <w:rPr>
                <w:rFonts w:ascii="仿宋" w:eastAsia="仿宋" w:cs="仿宋" w:hAnsi="仿宋" w:hint="eastAsia"/>
                <w:color w:val="000000"/>
                <w:sz w:val="24"/>
                <w:szCs w:val="24"/>
                <w:highlight w:val="auto"/>
              </w:rPr>
              <w:t>作者签名：</w:t>
            </w:r>
          </w:p>
          <w:p>
            <w:pPr>
              <w:pStyle w:val="28"/>
              <w:keepNext w:val="0"/>
              <w:keepLines w:val="0"/>
              <w:pageBreakBefore w:val="0"/>
              <w:widowControl w:val="0"/>
              <w:kinsoku/>
              <w:wordWrap/>
              <w:overflowPunct/>
              <w:topLinePunct w:val="0"/>
              <w:autoSpaceDE/>
              <w:autoSpaceDN/>
              <w:bidi w:val="0"/>
              <w:spacing w:after="0" w:line="300" w:lineRule="exact"/>
              <w:textAlignment w:val="auto"/>
              <w:rPr>
                <w:rFonts w:ascii="仿宋" w:eastAsia="仿宋" w:cs="仿宋" w:hAnsi="仿宋" w:hint="eastAsia"/>
                <w:color w:val="000000"/>
                <w:sz w:val="24"/>
                <w:szCs w:val="24"/>
              </w:rPr>
            </w:pPr>
          </w:p>
          <w:p>
            <w:pPr>
              <w:adjustRightInd w:val="0"/>
              <w:snapToGrid w:val="0"/>
              <w:spacing w:line="440" w:lineRule="exact"/>
              <w:ind w:left="420" w:firstLine="0"/>
              <w:rPr>
                <w:rFonts w:ascii="仿宋" w:eastAsia="仿宋" w:cs="仿宋" w:hAnsi="仿宋" w:hint="eastAsia"/>
                <w:color w:val="000000"/>
                <w:sz w:val="24"/>
                <w:szCs w:val="24"/>
                <w:lang w:val="en-US" w:eastAsia="zh-CN"/>
                <w:highlight w:val="auto"/>
              </w:rPr>
            </w:pPr>
            <w:r>
              <w:rPr>
                <w:rFonts w:ascii="仿宋" w:eastAsia="仿宋" w:cs="仿宋" w:hAnsi="仿宋" w:hint="eastAsia"/>
                <w:color w:val="000000"/>
                <w:kern w:val="2"/>
                <w:sz w:val="24"/>
                <w:szCs w:val="24"/>
                <w:lang w:val="en-US" w:eastAsia="zh-CN" w:bidi="ar-SA"/>
              </w:rPr>
              <w:t>1.</w:t>
            </w:r>
            <w:r>
              <w:rPr>
                <w:rFonts w:ascii="仿宋" w:eastAsia="仿宋" w:cs="仿宋" w:hAnsi="仿宋" w:hint="eastAsia"/>
                <w:color w:val="000000"/>
                <w:sz w:val="24"/>
                <w:szCs w:val="24"/>
                <w:u w:val="single"/>
                <w:lang w:val="en-US" w:eastAsia="zh-CN"/>
                <w:highlight w:val="auto"/>
              </w:rPr>
              <w:t xml:space="preserve">                  </w:t>
            </w:r>
            <w:r>
              <w:rPr>
                <w:rFonts w:ascii="仿宋" w:eastAsia="仿宋" w:cs="仿宋" w:hAnsi="仿宋" w:hint="eastAsia"/>
                <w:color w:val="000000"/>
                <w:sz w:val="24"/>
                <w:szCs w:val="24"/>
                <w:lang w:val="en-US" w:eastAsia="zh-CN"/>
                <w:highlight w:val="auto"/>
              </w:rPr>
              <w:t>2.</w:t>
            </w:r>
            <w:r>
              <w:rPr>
                <w:rFonts w:ascii="仿宋" w:eastAsia="仿宋" w:cs="仿宋" w:hAnsi="仿宋" w:hint="eastAsia"/>
                <w:color w:val="000000"/>
                <w:sz w:val="24"/>
                <w:szCs w:val="24"/>
                <w:u w:val="single"/>
                <w:lang w:val="en-US" w:eastAsia="zh-CN"/>
                <w:highlight w:val="auto"/>
              </w:rPr>
              <w:t xml:space="preserve">                 </w:t>
            </w:r>
            <w:r>
              <w:rPr>
                <w:rFonts w:ascii="仿宋" w:eastAsia="仿宋" w:cs="仿宋" w:hAnsi="仿宋" w:hint="eastAsia"/>
                <w:color w:val="000000"/>
                <w:sz w:val="24"/>
                <w:szCs w:val="24"/>
                <w:lang w:val="en-US" w:eastAsia="zh-CN"/>
                <w:highlight w:val="auto"/>
              </w:rPr>
              <w:t xml:space="preserve"> 3.</w:t>
            </w:r>
            <w:r>
              <w:rPr>
                <w:rFonts w:ascii="仿宋" w:eastAsia="仿宋" w:cs="仿宋" w:hAnsi="仿宋" w:hint="eastAsia"/>
                <w:color w:val="000000"/>
                <w:sz w:val="24"/>
                <w:szCs w:val="24"/>
                <w:u w:val="single"/>
                <w:lang w:val="en-US" w:eastAsia="zh-CN"/>
                <w:highlight w:val="auto"/>
              </w:rPr>
              <w:t xml:space="preserve">               </w:t>
            </w:r>
            <w:r>
              <w:rPr>
                <w:rFonts w:ascii="Times New Roman" w:eastAsia="仿宋_GB2312" w:hAnsi="Times New Roman"/>
                <w:color w:val="FFFFFF"/>
                <w:sz w:val="28"/>
                <w:szCs w:val="28"/>
                <w:lang w:val="en-US" w:eastAsia="zh-CN"/>
                <w:highlight w:val="auto"/>
              </w:rPr>
              <w:t>3</w:t>
            </w:r>
            <w:r>
              <w:rPr>
                <w:rFonts w:ascii="Times New Roman" w:eastAsia="仿宋_GB2312" w:hAnsi="Times New Roman"/>
                <w:sz w:val="28"/>
                <w:szCs w:val="28"/>
                <w:u w:val="single"/>
                <w:highlight w:val="auto"/>
              </w:rPr>
              <w:t xml:space="preserve">  </w:t>
            </w:r>
            <w:r>
              <w:rPr>
                <w:rFonts w:ascii="仿宋" w:eastAsia="仿宋" w:cs="仿宋" w:hAnsi="仿宋" w:hint="eastAsia"/>
                <w:color w:val="000000"/>
                <w:sz w:val="24"/>
                <w:szCs w:val="24"/>
                <w:u w:val="single"/>
                <w:highlight w:val="auto"/>
              </w:rPr>
              <w:t xml:space="preserve">              </w:t>
            </w:r>
            <w:r>
              <w:rPr>
                <w:rFonts w:ascii="仿宋" w:eastAsia="仿宋" w:cs="仿宋" w:hAnsi="仿宋" w:hint="eastAsia"/>
                <w:color w:val="000000"/>
                <w:sz w:val="24"/>
                <w:szCs w:val="24"/>
                <w:lang w:val="en-US" w:eastAsia="zh-CN"/>
                <w:highlight w:val="auto"/>
              </w:rPr>
              <w:t xml:space="preserve"> </w:t>
            </w:r>
          </w:p>
          <w:p>
            <w:pPr>
              <w:adjustRightInd w:val="0"/>
              <w:snapToGrid w:val="0"/>
              <w:spacing w:line="440" w:lineRule="exact"/>
              <w:ind w:left="420" w:firstLine="0"/>
              <w:rPr>
                <w:rFonts w:ascii="仿宋" w:eastAsia="仿宋" w:cs="仿宋" w:hAnsi="仿宋" w:hint="eastAsia"/>
                <w:color w:val="000000"/>
                <w:sz w:val="24"/>
                <w:szCs w:val="24"/>
                <w:lang w:val="en-US" w:eastAsia="zh-CN"/>
                <w:highlight w:val="auto"/>
              </w:rPr>
            </w:pPr>
            <w:r>
              <w:rPr>
                <w:rFonts w:ascii="仿宋" w:eastAsia="仿宋" w:cs="仿宋" w:hAnsi="仿宋" w:hint="eastAsia"/>
                <w:color w:val="000000"/>
                <w:sz w:val="24"/>
                <w:szCs w:val="24"/>
                <w:lang w:val="en-US" w:eastAsia="zh-CN"/>
                <w:highlight w:val="auto"/>
              </w:rPr>
              <w:t xml:space="preserve">           </w:t>
            </w:r>
          </w:p>
          <w:p>
            <w:pPr>
              <w:adjustRightInd w:val="0"/>
              <w:snapToGrid w:val="0"/>
              <w:spacing w:line="440" w:lineRule="exact"/>
              <w:ind w:firstLineChars="2400" w:firstLine="5760"/>
              <w:rPr>
                <w:rFonts w:ascii="仿宋" w:eastAsia="仿宋" w:cs="仿宋" w:hAnsi="仿宋" w:hint="eastAsia"/>
                <w:color w:val="000000"/>
                <w:kern w:val="2"/>
                <w:sz w:val="24"/>
                <w:szCs w:val="24"/>
                <w:lang w:val="en-US" w:eastAsia="zh-CN" w:bidi="ar-SA"/>
                <w:highlight w:val="auto"/>
              </w:rPr>
            </w:pPr>
            <w:r>
              <w:rPr>
                <w:rFonts w:ascii="仿宋" w:eastAsia="仿宋" w:cs="仿宋" w:hAnsi="仿宋" w:hint="eastAsia"/>
                <w:color w:val="000000"/>
                <w:sz w:val="24"/>
                <w:szCs w:val="24"/>
                <w:highlight w:val="auto"/>
              </w:rPr>
              <w:t>年   月   日</w:t>
            </w:r>
          </w:p>
        </w:tc>
      </w:tr>
    </w:tbl>
    <w:p>
      <w:pPr>
        <w:outlineLvl w:val="1"/>
        <w:rPr>
          <w:rFonts w:ascii="黑体" w:eastAsia="黑体" w:cs="黑体" w:hAnsi="黑体" w:hint="eastAsia"/>
          <w:bCs/>
          <w:color w:val="000000"/>
          <w:sz w:val="32"/>
          <w:szCs w:val="32"/>
          <w:lang w:eastAsia="zh-CN"/>
        </w:rPr>
        <w:sectPr>
          <w:footerReference w:type="default" r:id="rId2"/>
          <w:pgSz w:w="11906" w:h="16839"/>
          <w:pgMar w:top="2098" w:right="1474" w:bottom="1984" w:left="1587" w:header="567" w:footer="1191" w:gutter="0"/>
          <w:pgNumType w:start="1"/>
          <w:docGrid w:linePitch="285" w:charSpace="0"/>
        </w:sectPr>
      </w:pPr>
    </w:p>
    <w:p>
      <w:pPr>
        <w:snapToGrid w:val="0"/>
        <w:spacing w:line="440" w:lineRule="exact"/>
        <w:rPr>
          <w:rFonts w:ascii="黑体" w:eastAsia="黑体" w:cs="黑体" w:hAnsi="黑体"/>
          <w:bCs/>
          <w:color w:val="000000"/>
          <w:sz w:val="32"/>
          <w:szCs w:val="32"/>
          <w:lang w:val="en-US" w:eastAsia="zh-CN"/>
        </w:rPr>
      </w:pPr>
      <w:r>
        <w:rPr>
          <w:rFonts w:ascii="黑体" w:eastAsia="黑体" w:cs="黑体" w:hAnsi="黑体" w:hint="eastAsia"/>
          <w:bCs/>
          <w:color w:val="000000"/>
          <w:sz w:val="32"/>
          <w:szCs w:val="32"/>
          <w:lang w:eastAsia="zh-CN"/>
        </w:rPr>
        <w:t>附件</w:t>
      </w:r>
      <w:r>
        <w:rPr>
          <w:rFonts w:ascii="黑体" w:eastAsia="黑体" w:cs="黑体" w:hAnsi="黑体" w:hint="eastAsia"/>
          <w:bCs/>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Lines="100" w:before="240" w:line="480" w:lineRule="auto"/>
        <w:jc w:val="center"/>
        <w:textAlignment w:val="auto"/>
        <w:rPr>
          <w:rFonts w:ascii="黑体" w:eastAsia="黑体" w:cs="黑体" w:hAnsi="黑体" w:hint="eastAsia"/>
          <w:b w:val="0"/>
          <w:bCs w:val="0"/>
          <w:color w:val="000000"/>
          <w:sz w:val="36"/>
          <w:szCs w:val="36"/>
        </w:rPr>
      </w:pPr>
      <w:r>
        <w:rPr>
          <w:rFonts w:ascii="方正小标宋_GBK" w:eastAsia="方正小标宋_GBK" w:cs="方正小标宋_GBK" w:hAnsi="方正小标宋_GBK" w:hint="eastAsia"/>
          <w:b w:val="0"/>
          <w:bCs w:val="0"/>
          <w:color w:val="000000"/>
          <w:sz w:val="36"/>
          <w:szCs w:val="36"/>
          <w:lang w:eastAsia="zh-CN"/>
        </w:rPr>
        <w:t>教师数字素养提升实践</w:t>
      </w:r>
      <w:r>
        <w:rPr>
          <w:rFonts w:ascii="方正小标宋_GBK" w:eastAsia="方正小标宋_GBK" w:cs="方正小标宋_GBK" w:hAnsi="方正小标宋_GBK" w:hint="eastAsia"/>
          <w:b w:val="0"/>
          <w:bCs w:val="0"/>
          <w:color w:val="000000"/>
          <w:sz w:val="36"/>
          <w:szCs w:val="36"/>
        </w:rPr>
        <w:t>活动联系人信息表</w:t>
      </w:r>
    </w:p>
    <w:tbl>
      <w:tblPr>
        <w:jc w:val="cente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2"/>
        <w:gridCol w:w="1936"/>
        <w:gridCol w:w="1037"/>
        <w:gridCol w:w="1445"/>
        <w:gridCol w:w="2318"/>
        <w:gridCol w:w="1814"/>
        <w:gridCol w:w="1609"/>
        <w:gridCol w:w="1707"/>
      </w:tblGrid>
      <w:tr>
        <w:tc>
          <w:tcPr>
            <w:tcW w:w="982" w:type="dxa"/>
            <w:tcBorders>
              <w:tl2br w:val="nil"/>
              <w:tr2bl w:val="nil"/>
            </w:tcBorders>
            <w:vAlign w:val="center"/>
          </w:tcPr>
          <w:p>
            <w:pPr>
              <w:spacing w:line="440" w:lineRule="exact"/>
              <w:jc w:val="center"/>
              <w:rPr>
                <w:rFonts w:ascii="仿宋" w:eastAsia="仿宋" w:cs="仿宋" w:hAnsi="仿宋" w:hint="eastAsia"/>
                <w:b w:val="0"/>
                <w:bCs w:val="0"/>
                <w:color w:val="000000"/>
                <w:sz w:val="24"/>
                <w:szCs w:val="21"/>
                <w:vertAlign w:val="baseline"/>
                <w:lang w:eastAsia="zh-CN"/>
              </w:rPr>
            </w:pPr>
            <w:r>
              <w:rPr>
                <w:rFonts w:ascii="仿宋" w:eastAsia="仿宋" w:cs="仿宋" w:hAnsi="仿宋" w:hint="eastAsia"/>
                <w:b w:val="0"/>
                <w:bCs w:val="0"/>
                <w:color w:val="000000"/>
                <w:sz w:val="24"/>
                <w:szCs w:val="21"/>
                <w:vertAlign w:val="baseline"/>
                <w:lang w:eastAsia="zh-CN"/>
              </w:rPr>
              <w:t>所在</w:t>
            </w:r>
          </w:p>
          <w:p>
            <w:pPr>
              <w:spacing w:line="440" w:lineRule="exact"/>
              <w:jc w:val="center"/>
              <w:rPr>
                <w:rFonts w:ascii="仿宋" w:eastAsia="仿宋" w:cs="仿宋" w:hAnsi="仿宋" w:hint="eastAsia"/>
                <w:b/>
                <w:bCs/>
                <w:color w:val="000000"/>
                <w:sz w:val="32"/>
                <w:szCs w:val="24"/>
                <w:vertAlign w:val="baseline"/>
                <w:lang w:eastAsia="zh-CN"/>
              </w:rPr>
            </w:pPr>
            <w:r>
              <w:rPr>
                <w:rFonts w:ascii="仿宋" w:eastAsia="仿宋" w:cs="仿宋" w:hAnsi="仿宋" w:hint="eastAsia"/>
                <w:b w:val="0"/>
                <w:bCs w:val="0"/>
                <w:color w:val="000000"/>
                <w:sz w:val="24"/>
                <w:szCs w:val="21"/>
                <w:vertAlign w:val="baseline"/>
                <w:lang w:eastAsia="zh-CN"/>
              </w:rPr>
              <w:t>地市</w:t>
            </w:r>
          </w:p>
        </w:tc>
        <w:tc>
          <w:tcPr>
            <w:tcW w:w="1936" w:type="dxa"/>
            <w:tcBorders>
              <w:tl2br w:val="nil"/>
              <w:tr2bl w:val="nil"/>
            </w:tcBorders>
            <w:vAlign w:val="center"/>
          </w:tcPr>
          <w:p>
            <w:pPr>
              <w:spacing w:line="440" w:lineRule="exact"/>
              <w:jc w:val="center"/>
              <w:rPr>
                <w:rFonts w:ascii="仿宋" w:eastAsia="仿宋" w:cs="仿宋" w:hAnsi="仿宋" w:hint="eastAsia"/>
                <w:b/>
                <w:bCs/>
                <w:color w:val="000000"/>
                <w:sz w:val="32"/>
                <w:szCs w:val="24"/>
                <w:vertAlign w:val="baseline"/>
              </w:rPr>
            </w:pPr>
            <w:r>
              <w:rPr>
                <w:rFonts w:ascii="仿宋" w:eastAsia="仿宋" w:cs="仿宋" w:hAnsi="仿宋" w:hint="eastAsia"/>
                <w:bCs/>
                <w:color w:val="000000"/>
                <w:sz w:val="24"/>
                <w:szCs w:val="24"/>
              </w:rPr>
              <w:t>单位名称</w:t>
            </w:r>
          </w:p>
        </w:tc>
        <w:tc>
          <w:tcPr>
            <w:tcW w:w="1037" w:type="dxa"/>
            <w:tcBorders>
              <w:tl2br w:val="nil"/>
              <w:tr2bl w:val="nil"/>
            </w:tcBorders>
            <w:vAlign w:val="center"/>
          </w:tcPr>
          <w:p>
            <w:pPr>
              <w:spacing w:line="440" w:lineRule="exact"/>
              <w:jc w:val="center"/>
              <w:rPr>
                <w:rFonts w:ascii="仿宋" w:eastAsia="仿宋" w:cs="仿宋" w:hAnsi="仿宋" w:hint="eastAsia"/>
                <w:bCs/>
                <w:color w:val="000000"/>
                <w:sz w:val="24"/>
                <w:szCs w:val="24"/>
              </w:rPr>
            </w:pPr>
            <w:r>
              <w:rPr>
                <w:rFonts w:ascii="仿宋" w:eastAsia="仿宋" w:cs="仿宋" w:hAnsi="仿宋" w:hint="eastAsia"/>
                <w:bCs/>
                <w:color w:val="000000"/>
                <w:sz w:val="24"/>
                <w:szCs w:val="24"/>
              </w:rPr>
              <w:t>联系人</w:t>
            </w:r>
          </w:p>
          <w:p>
            <w:pPr>
              <w:spacing w:line="440" w:lineRule="exact"/>
              <w:jc w:val="center"/>
              <w:rPr>
                <w:rFonts w:ascii="仿宋" w:eastAsia="仿宋" w:cs="仿宋" w:hAnsi="仿宋" w:hint="eastAsia"/>
                <w:b/>
                <w:bCs/>
                <w:color w:val="000000"/>
                <w:sz w:val="32"/>
                <w:szCs w:val="24"/>
                <w:vertAlign w:val="baseline"/>
              </w:rPr>
            </w:pPr>
            <w:r>
              <w:rPr>
                <w:rFonts w:ascii="仿宋" w:eastAsia="仿宋" w:cs="仿宋" w:hAnsi="仿宋" w:hint="eastAsia"/>
                <w:bCs/>
                <w:color w:val="000000"/>
                <w:sz w:val="24"/>
                <w:szCs w:val="24"/>
              </w:rPr>
              <w:t>姓名</w:t>
            </w:r>
          </w:p>
        </w:tc>
        <w:tc>
          <w:tcPr>
            <w:tcW w:w="1445" w:type="dxa"/>
            <w:tcBorders>
              <w:tl2br w:val="nil"/>
              <w:tr2bl w:val="nil"/>
            </w:tcBorders>
            <w:vAlign w:val="center"/>
          </w:tcPr>
          <w:p>
            <w:pPr>
              <w:spacing w:line="440" w:lineRule="exact"/>
              <w:jc w:val="center"/>
              <w:rPr>
                <w:rFonts w:ascii="仿宋" w:eastAsia="仿宋" w:cs="仿宋" w:hAnsi="仿宋" w:hint="eastAsia"/>
                <w:b/>
                <w:bCs/>
                <w:color w:val="000000"/>
                <w:sz w:val="32"/>
                <w:szCs w:val="24"/>
                <w:vertAlign w:val="baseline"/>
              </w:rPr>
            </w:pPr>
            <w:r>
              <w:rPr>
                <w:rFonts w:ascii="仿宋" w:eastAsia="仿宋" w:cs="仿宋" w:hAnsi="仿宋" w:hint="eastAsia"/>
                <w:bCs/>
                <w:color w:val="000000"/>
                <w:sz w:val="24"/>
                <w:szCs w:val="24"/>
              </w:rPr>
              <w:t>部门及职务</w:t>
            </w:r>
          </w:p>
        </w:tc>
        <w:tc>
          <w:tcPr>
            <w:tcW w:w="2318" w:type="dxa"/>
            <w:tcBorders>
              <w:tl2br w:val="nil"/>
              <w:tr2bl w:val="nil"/>
            </w:tcBorders>
            <w:vAlign w:val="center"/>
          </w:tcPr>
          <w:p>
            <w:pPr>
              <w:spacing w:line="440" w:lineRule="exact"/>
              <w:jc w:val="center"/>
              <w:rPr>
                <w:rFonts w:ascii="仿宋" w:eastAsia="仿宋" w:cs="仿宋" w:hAnsi="仿宋" w:hint="eastAsia"/>
                <w:b/>
                <w:bCs/>
                <w:color w:val="000000"/>
                <w:sz w:val="32"/>
                <w:szCs w:val="24"/>
                <w:vertAlign w:val="baseline"/>
              </w:rPr>
            </w:pPr>
            <w:r>
              <w:rPr>
                <w:rFonts w:ascii="仿宋" w:eastAsia="仿宋" w:cs="仿宋" w:hAnsi="仿宋" w:hint="eastAsia"/>
                <w:bCs/>
                <w:color w:val="000000"/>
                <w:sz w:val="24"/>
                <w:szCs w:val="24"/>
              </w:rPr>
              <w:t>通信地址</w:t>
            </w:r>
          </w:p>
        </w:tc>
        <w:tc>
          <w:tcPr>
            <w:tcW w:w="1814" w:type="dxa"/>
            <w:tcBorders>
              <w:tl2br w:val="nil"/>
              <w:tr2bl w:val="nil"/>
            </w:tcBorders>
            <w:vAlign w:val="center"/>
          </w:tcPr>
          <w:p>
            <w:pPr>
              <w:spacing w:line="440" w:lineRule="exact"/>
              <w:jc w:val="center"/>
              <w:rPr>
                <w:rFonts w:ascii="仿宋" w:eastAsia="仿宋" w:cs="仿宋" w:hAnsi="仿宋" w:hint="eastAsia"/>
                <w:b/>
                <w:bCs/>
                <w:color w:val="000000"/>
                <w:sz w:val="32"/>
                <w:szCs w:val="24"/>
                <w:vertAlign w:val="baseline"/>
              </w:rPr>
            </w:pPr>
            <w:r>
              <w:rPr>
                <w:rFonts w:ascii="仿宋" w:eastAsia="仿宋" w:cs="仿宋" w:hAnsi="仿宋" w:hint="eastAsia"/>
                <w:bCs/>
                <w:color w:val="000000"/>
                <w:sz w:val="24"/>
                <w:szCs w:val="24"/>
              </w:rPr>
              <w:t>办公电话</w:t>
            </w:r>
          </w:p>
        </w:tc>
        <w:tc>
          <w:tcPr>
            <w:tcW w:w="1609" w:type="dxa"/>
            <w:tcBorders>
              <w:tl2br w:val="nil"/>
              <w:tr2bl w:val="nil"/>
            </w:tcBorders>
            <w:vAlign w:val="center"/>
          </w:tcPr>
          <w:p>
            <w:pPr>
              <w:spacing w:line="440" w:lineRule="exact"/>
              <w:jc w:val="center"/>
              <w:rPr>
                <w:rFonts w:ascii="仿宋" w:eastAsia="仿宋" w:cs="仿宋" w:hAnsi="仿宋" w:hint="eastAsia"/>
                <w:b/>
                <w:bCs/>
                <w:color w:val="000000"/>
                <w:sz w:val="32"/>
                <w:szCs w:val="24"/>
                <w:vertAlign w:val="baseline"/>
              </w:rPr>
            </w:pPr>
            <w:r>
              <w:rPr>
                <w:rFonts w:ascii="仿宋" w:eastAsia="仿宋" w:cs="仿宋" w:hAnsi="仿宋" w:hint="eastAsia"/>
                <w:bCs/>
                <w:color w:val="000000"/>
                <w:sz w:val="24"/>
                <w:szCs w:val="24"/>
              </w:rPr>
              <w:t>手机（必填）</w:t>
            </w:r>
          </w:p>
        </w:tc>
        <w:tc>
          <w:tcPr>
            <w:tcW w:w="1707" w:type="dxa"/>
            <w:tcBorders>
              <w:tl2br w:val="nil"/>
              <w:tr2bl w:val="nil"/>
            </w:tcBorders>
            <w:vAlign w:val="center"/>
          </w:tcPr>
          <w:p>
            <w:pPr>
              <w:spacing w:line="440" w:lineRule="exact"/>
              <w:jc w:val="center"/>
              <w:rPr>
                <w:rFonts w:ascii="仿宋" w:eastAsia="仿宋" w:cs="仿宋" w:hAnsi="仿宋" w:hint="eastAsia"/>
                <w:b/>
                <w:bCs/>
                <w:color w:val="000000"/>
                <w:sz w:val="32"/>
                <w:szCs w:val="24"/>
                <w:vertAlign w:val="baseline"/>
              </w:rPr>
            </w:pPr>
            <w:r>
              <w:rPr>
                <w:rFonts w:ascii="仿宋" w:eastAsia="仿宋" w:cs="仿宋" w:hAnsi="仿宋" w:hint="eastAsia"/>
                <w:bCs/>
                <w:color w:val="000000"/>
                <w:sz w:val="24"/>
                <w:szCs w:val="24"/>
              </w:rPr>
              <w:t>微信（必填）</w:t>
            </w:r>
          </w:p>
        </w:tc>
      </w:tr>
      <w:tr>
        <w:tc>
          <w:tcPr>
            <w:tcW w:w="982" w:type="dxa"/>
            <w:tcBorders>
              <w:tl2br w:val="nil"/>
              <w:tr2bl w:val="nil"/>
            </w:tcBorders>
            <w:vAlign w:val="center"/>
          </w:tcPr>
          <w:p>
            <w:pPr>
              <w:spacing w:line="440" w:lineRule="exact"/>
              <w:jc w:val="center"/>
              <w:rPr>
                <w:rFonts w:ascii="仿宋" w:eastAsia="仿宋" w:cs="仿宋" w:hAnsi="仿宋" w:hint="eastAsia"/>
                <w:b w:val="0"/>
                <w:bCs w:val="0"/>
                <w:color w:val="000000"/>
                <w:sz w:val="24"/>
                <w:szCs w:val="24"/>
                <w:vertAlign w:val="baseline"/>
                <w:lang w:eastAsia="zh-CN"/>
              </w:rPr>
            </w:pPr>
          </w:p>
          <w:p>
            <w:pPr>
              <w:spacing w:line="440" w:lineRule="exact"/>
              <w:jc w:val="center"/>
              <w:rPr>
                <w:rFonts w:ascii="仿宋" w:eastAsia="仿宋" w:cs="仿宋" w:hAnsi="仿宋" w:hint="eastAsia"/>
                <w:b w:val="0"/>
                <w:bCs w:val="0"/>
                <w:color w:val="000000"/>
                <w:sz w:val="24"/>
                <w:szCs w:val="24"/>
                <w:vertAlign w:val="baseline"/>
                <w:lang w:eastAsia="zh-CN"/>
              </w:rPr>
            </w:pPr>
          </w:p>
        </w:tc>
        <w:tc>
          <w:tcPr>
            <w:tcW w:w="1936" w:type="dxa"/>
            <w:tcBorders>
              <w:tl2br w:val="nil"/>
              <w:tr2bl w:val="nil"/>
            </w:tcBorders>
            <w:vAlign w:val="center"/>
          </w:tcPr>
          <w:p>
            <w:pPr>
              <w:spacing w:line="440" w:lineRule="exact"/>
              <w:jc w:val="center"/>
              <w:rPr>
                <w:rFonts w:ascii="仿宋" w:eastAsia="仿宋" w:cs="仿宋" w:hAnsi="仿宋" w:hint="eastAsia"/>
                <w:b w:val="0"/>
                <w:bCs w:val="0"/>
                <w:color w:val="000000"/>
                <w:sz w:val="24"/>
                <w:szCs w:val="24"/>
                <w:vertAlign w:val="baseline"/>
                <w:lang w:eastAsia="zh-CN"/>
              </w:rPr>
            </w:pPr>
          </w:p>
        </w:tc>
        <w:tc>
          <w:tcPr>
            <w:tcW w:w="1037" w:type="dxa"/>
            <w:tcBorders>
              <w:tl2br w:val="nil"/>
              <w:tr2bl w:val="nil"/>
            </w:tcBorders>
            <w:vAlign w:val="center"/>
          </w:tcPr>
          <w:p>
            <w:pPr>
              <w:spacing w:line="440" w:lineRule="exact"/>
              <w:jc w:val="center"/>
              <w:rPr>
                <w:rFonts w:ascii="仿宋" w:eastAsia="仿宋" w:cs="仿宋" w:hAnsi="仿宋" w:hint="eastAsia"/>
                <w:b w:val="0"/>
                <w:bCs w:val="0"/>
                <w:color w:val="000000"/>
                <w:sz w:val="24"/>
                <w:szCs w:val="24"/>
                <w:vertAlign w:val="baseline"/>
                <w:lang w:eastAsia="zh-CN"/>
              </w:rPr>
            </w:pPr>
          </w:p>
        </w:tc>
        <w:tc>
          <w:tcPr>
            <w:tcW w:w="1445" w:type="dxa"/>
            <w:tcBorders>
              <w:tl2br w:val="nil"/>
              <w:tr2bl w:val="nil"/>
            </w:tcBorders>
            <w:vAlign w:val="center"/>
          </w:tcPr>
          <w:p>
            <w:pPr>
              <w:spacing w:line="440" w:lineRule="exact"/>
              <w:jc w:val="center"/>
              <w:rPr>
                <w:rFonts w:ascii="仿宋" w:eastAsia="仿宋" w:cs="仿宋" w:hAnsi="仿宋" w:hint="eastAsia"/>
                <w:b w:val="0"/>
                <w:bCs w:val="0"/>
                <w:color w:val="000000"/>
                <w:sz w:val="24"/>
                <w:szCs w:val="24"/>
                <w:vertAlign w:val="baseline"/>
              </w:rPr>
            </w:pPr>
          </w:p>
        </w:tc>
        <w:tc>
          <w:tcPr>
            <w:tcW w:w="2318" w:type="dxa"/>
            <w:tcBorders>
              <w:tl2br w:val="nil"/>
              <w:tr2bl w:val="nil"/>
            </w:tcBorders>
            <w:vAlign w:val="center"/>
          </w:tcPr>
          <w:p>
            <w:pPr>
              <w:spacing w:line="440" w:lineRule="exact"/>
              <w:jc w:val="center"/>
              <w:rPr>
                <w:rFonts w:ascii="仿宋" w:eastAsia="仿宋" w:cs="仿宋" w:hAnsi="仿宋" w:hint="eastAsia"/>
                <w:b w:val="0"/>
                <w:bCs w:val="0"/>
                <w:color w:val="000000"/>
                <w:sz w:val="24"/>
                <w:szCs w:val="24"/>
                <w:vertAlign w:val="baseline"/>
              </w:rPr>
            </w:pPr>
          </w:p>
        </w:tc>
        <w:tc>
          <w:tcPr>
            <w:tcW w:w="1814" w:type="dxa"/>
            <w:tcBorders>
              <w:tl2br w:val="nil"/>
              <w:tr2bl w:val="nil"/>
            </w:tcBorders>
            <w:vAlign w:val="center"/>
          </w:tcPr>
          <w:p>
            <w:pPr>
              <w:spacing w:line="440" w:lineRule="exact"/>
              <w:jc w:val="center"/>
              <w:rPr>
                <w:rFonts w:ascii="仿宋" w:eastAsia="仿宋" w:cs="仿宋" w:hAnsi="仿宋"/>
                <w:b w:val="0"/>
                <w:bCs w:val="0"/>
                <w:color w:val="000000"/>
                <w:sz w:val="24"/>
                <w:szCs w:val="24"/>
                <w:vertAlign w:val="baseline"/>
                <w:lang w:val="en-US" w:eastAsia="zh-CN"/>
              </w:rPr>
            </w:pPr>
          </w:p>
        </w:tc>
        <w:tc>
          <w:tcPr>
            <w:tcW w:w="1609" w:type="dxa"/>
            <w:tcBorders>
              <w:tl2br w:val="nil"/>
              <w:tr2bl w:val="nil"/>
            </w:tcBorders>
            <w:vAlign w:val="center"/>
          </w:tcPr>
          <w:p>
            <w:pPr>
              <w:spacing w:line="440" w:lineRule="exact"/>
              <w:jc w:val="center"/>
              <w:rPr>
                <w:rFonts w:ascii="仿宋" w:eastAsia="仿宋" w:cs="仿宋" w:hAnsi="仿宋"/>
                <w:b w:val="0"/>
                <w:bCs w:val="0"/>
                <w:color w:val="000000"/>
                <w:sz w:val="24"/>
                <w:szCs w:val="24"/>
                <w:vertAlign w:val="baseline"/>
                <w:lang w:val="en-US" w:eastAsia="zh-CN"/>
              </w:rPr>
            </w:pPr>
          </w:p>
        </w:tc>
        <w:tc>
          <w:tcPr>
            <w:tcW w:w="1707" w:type="dxa"/>
            <w:tcBorders>
              <w:tl2br w:val="nil"/>
              <w:tr2bl w:val="nil"/>
            </w:tcBorders>
            <w:vAlign w:val="center"/>
          </w:tcPr>
          <w:p>
            <w:pPr>
              <w:spacing w:line="440" w:lineRule="exact"/>
              <w:jc w:val="center"/>
              <w:rPr>
                <w:rFonts w:ascii="仿宋" w:eastAsia="仿宋" w:cs="仿宋" w:hAnsi="仿宋" w:hint="eastAsia"/>
                <w:b w:val="0"/>
                <w:bCs w:val="0"/>
                <w:color w:val="000000"/>
                <w:sz w:val="24"/>
                <w:szCs w:val="24"/>
                <w:vertAlign w:val="baseline"/>
              </w:rPr>
            </w:pPr>
          </w:p>
        </w:tc>
      </w:tr>
    </w:tbl>
    <w:p>
      <w:pPr>
        <w:spacing w:line="440" w:lineRule="exact"/>
        <w:rPr>
          <w:rFonts w:ascii="仿宋" w:eastAsia="仿宋" w:cs="仿宋" w:hAnsi="仿宋" w:hint="eastAsia"/>
          <w:b/>
          <w:bCs/>
          <w:color w:val="000000"/>
          <w:sz w:val="32"/>
          <w:szCs w:val="24"/>
        </w:rPr>
      </w:pPr>
    </w:p>
    <w:p>
      <w:pPr>
        <w:spacing w:line="440" w:lineRule="exact"/>
        <w:rPr>
          <w:rFonts w:ascii="仿宋" w:eastAsia="仿宋" w:cs="仿宋" w:hAnsi="仿宋" w:hint="eastAsia"/>
          <w:b/>
          <w:bCs/>
          <w:color w:val="000000"/>
          <w:sz w:val="32"/>
          <w:szCs w:val="24"/>
        </w:rPr>
      </w:pP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ascii="仿宋" w:eastAsia="仿宋" w:cs="仿宋" w:hAnsi="仿宋" w:hint="eastAsia"/>
          <w:bCs/>
          <w:color w:val="000000"/>
          <w:sz w:val="24"/>
          <w:szCs w:val="24"/>
        </w:rPr>
      </w:pPr>
      <w:r>
        <w:rPr>
          <w:rFonts w:ascii="仿宋" w:eastAsia="仿宋" w:cs="仿宋" w:hAnsi="仿宋" w:hint="eastAsia"/>
          <w:bCs/>
          <w:color w:val="000000"/>
          <w:sz w:val="24"/>
          <w:szCs w:val="24"/>
        </w:rPr>
        <w:t>注：</w:t>
      </w:r>
      <w:r>
        <w:rPr>
          <w:rStyle w:val="31"/>
          <w:rFonts w:ascii="仿宋" w:eastAsia="仿宋" w:cs="仿宋" w:hAnsi="仿宋" w:hint="eastAsia"/>
          <w:bCs/>
          <w:color w:val="000000"/>
          <w:sz w:val="24"/>
          <w:szCs w:val="24"/>
          <w:u w:val="none"/>
        </w:rPr>
        <w:fldChar w:fldCharType="begin"/>
      </w:r>
      <w:r>
        <w:instrText>HYPERLINK "mailto:1.请于5月31日前将该信息表电子版发送到邮箱hbsdjg@f"</w:instrText>
      </w:r>
      <w:r>
        <w:rPr>
          <w:rStyle w:val="31"/>
          <w:rFonts w:ascii="仿宋" w:eastAsia="仿宋" w:cs="仿宋" w:hAnsi="仿宋" w:hint="eastAsia"/>
          <w:bCs/>
          <w:color w:val="000000"/>
          <w:sz w:val="24"/>
          <w:szCs w:val="24"/>
          <w:u w:val="none"/>
        </w:rPr>
        <w:fldChar w:fldCharType="separate"/>
      </w:r>
      <w:r>
        <w:rPr>
          <w:rStyle w:val="31"/>
          <w:rFonts w:ascii="仿宋" w:eastAsia="仿宋" w:cs="仿宋" w:hAnsi="仿宋" w:hint="eastAsia"/>
          <w:bCs/>
          <w:color w:val="000000"/>
          <w:sz w:val="24"/>
          <w:szCs w:val="24"/>
          <w:u w:val="none"/>
        </w:rPr>
        <w:t>1.请于</w:t>
      </w:r>
      <w:r>
        <w:rPr>
          <w:rStyle w:val="31"/>
          <w:rFonts w:ascii="仿宋" w:eastAsia="仿宋" w:cs="仿宋" w:hAnsi="仿宋" w:hint="eastAsia"/>
          <w:bCs/>
          <w:color w:val="000000"/>
          <w:sz w:val="24"/>
          <w:szCs w:val="24"/>
          <w:u w:val="none"/>
          <w:lang w:val="en-US" w:eastAsia="zh-CN"/>
        </w:rPr>
        <w:t>6</w:t>
      </w:r>
      <w:r>
        <w:rPr>
          <w:rStyle w:val="31"/>
          <w:rFonts w:ascii="仿宋" w:eastAsia="仿宋" w:cs="仿宋" w:hAnsi="仿宋" w:hint="eastAsia"/>
          <w:bCs/>
          <w:color w:val="000000"/>
          <w:sz w:val="24"/>
          <w:szCs w:val="24"/>
          <w:u w:val="none"/>
        </w:rPr>
        <w:t>月</w:t>
      </w:r>
      <w:r>
        <w:rPr>
          <w:rStyle w:val="31"/>
          <w:rFonts w:ascii="仿宋" w:eastAsia="仿宋" w:cs="仿宋" w:hAnsi="仿宋" w:hint="eastAsia"/>
          <w:bCs/>
          <w:color w:val="000000"/>
          <w:sz w:val="24"/>
          <w:szCs w:val="24"/>
          <w:u w:val="none"/>
          <w:lang w:val="en-US" w:eastAsia="zh-CN"/>
        </w:rPr>
        <w:t>30</w:t>
      </w:r>
      <w:r>
        <w:rPr>
          <w:rStyle w:val="31"/>
          <w:rFonts w:ascii="仿宋" w:eastAsia="仿宋" w:cs="仿宋" w:hAnsi="仿宋" w:hint="eastAsia"/>
          <w:bCs/>
          <w:color w:val="000000"/>
          <w:sz w:val="24"/>
          <w:szCs w:val="24"/>
          <w:u w:val="none"/>
        </w:rPr>
        <w:t>日前将该表盖章扫描版及</w:t>
      </w:r>
      <w:r>
        <w:rPr>
          <w:rStyle w:val="31"/>
          <w:rFonts w:ascii="仿宋" w:eastAsia="仿宋" w:cs="仿宋" w:hAnsi="仿宋" w:hint="eastAsia"/>
          <w:bCs/>
          <w:color w:val="000000"/>
          <w:sz w:val="24"/>
          <w:szCs w:val="24"/>
          <w:u w:val="none"/>
          <w:lang w:val="en-US" w:eastAsia="zh-CN"/>
        </w:rPr>
        <w:t>Excel</w:t>
      </w:r>
      <w:r>
        <w:rPr>
          <w:rStyle w:val="31"/>
          <w:rFonts w:ascii="仿宋" w:eastAsia="仿宋" w:cs="仿宋" w:hAnsi="仿宋" w:hint="eastAsia"/>
          <w:bCs/>
          <w:color w:val="000000"/>
          <w:sz w:val="24"/>
          <w:szCs w:val="24"/>
          <w:u w:val="none"/>
          <w:lang w:eastAsia="zh-CN"/>
        </w:rPr>
        <w:t>版</w:t>
      </w:r>
      <w:r>
        <w:rPr>
          <w:rStyle w:val="31"/>
          <w:rFonts w:ascii="仿宋" w:eastAsia="仿宋" w:cs="仿宋" w:hAnsi="仿宋" w:hint="eastAsia"/>
          <w:bCs/>
          <w:color w:val="000000"/>
          <w:sz w:val="24"/>
          <w:szCs w:val="24"/>
          <w:u w:val="none"/>
        </w:rPr>
        <w:t>发送到邮箱yanjiuke5855@126.com</w:t>
      </w:r>
      <w:r>
        <w:rPr>
          <w:rStyle w:val="31"/>
          <w:rFonts w:ascii="仿宋" w:eastAsia="仿宋" w:cs="仿宋" w:hAnsi="仿宋" w:hint="eastAsia"/>
          <w:bCs/>
          <w:color w:val="000000"/>
          <w:sz w:val="24"/>
          <w:szCs w:val="24"/>
          <w:u w:val="none"/>
        </w:rPr>
        <w:fldChar w:fldCharType="end"/>
      </w:r>
      <w:r>
        <w:rPr>
          <w:rFonts w:ascii="仿宋" w:eastAsia="仿宋" w:cs="仿宋" w:hAnsi="仿宋" w:hint="eastAsia"/>
          <w:bCs/>
          <w:color w:val="000000"/>
          <w:sz w:val="24"/>
          <w:szCs w:val="24"/>
        </w:rPr>
        <w:t>，</w:t>
      </w:r>
      <w:r>
        <w:rPr>
          <w:rFonts w:ascii="仿宋" w:eastAsia="仿宋" w:cs="仿宋" w:hAnsi="仿宋" w:hint="eastAsia"/>
          <w:color w:val="000000"/>
          <w:sz w:val="24"/>
          <w:szCs w:val="24"/>
        </w:rPr>
        <w:t>主题注明“××校202</w:t>
      </w:r>
      <w:r>
        <w:rPr>
          <w:rFonts w:ascii="仿宋" w:eastAsia="仿宋" w:cs="仿宋" w:hAnsi="仿宋" w:hint="eastAsia"/>
          <w:color w:val="000000"/>
          <w:sz w:val="24"/>
          <w:szCs w:val="24"/>
          <w:lang w:val="en-US" w:eastAsia="zh-CN"/>
        </w:rPr>
        <w:t>5</w:t>
      </w:r>
      <w:r>
        <w:rPr>
          <w:rFonts w:ascii="仿宋" w:eastAsia="仿宋" w:cs="仿宋" w:hAnsi="仿宋" w:hint="eastAsia"/>
          <w:color w:val="000000"/>
          <w:sz w:val="24"/>
          <w:szCs w:val="24"/>
        </w:rPr>
        <w:t>年</w:t>
      </w:r>
      <w:r>
        <w:rPr>
          <w:rFonts w:ascii="仿宋" w:eastAsia="仿宋" w:cs="仿宋" w:hAnsi="仿宋" w:hint="eastAsia"/>
          <w:color w:val="000000"/>
          <w:sz w:val="24"/>
          <w:szCs w:val="24"/>
          <w:lang w:eastAsia="zh-CN"/>
        </w:rPr>
        <w:t>教师数字素养提升实践活动联系人</w:t>
      </w:r>
      <w:r>
        <w:rPr>
          <w:rFonts w:ascii="仿宋" w:eastAsia="仿宋" w:cs="仿宋" w:hAnsi="仿宋" w:hint="eastAsia"/>
          <w:color w:val="000000"/>
          <w:sz w:val="24"/>
          <w:szCs w:val="24"/>
        </w:rPr>
        <w:t>”。</w:t>
      </w:r>
    </w:p>
    <w:p>
      <w:pPr>
        <w:spacing w:line="440" w:lineRule="exact"/>
        <w:ind w:left="0" w:firstLineChars="100" w:firstLine="240"/>
        <w:rPr>
          <w:rFonts w:ascii="仿宋" w:eastAsia="仿宋" w:cs="仿宋" w:hAnsi="仿宋" w:hint="eastAsia"/>
          <w:bCs/>
          <w:color w:val="000000"/>
          <w:sz w:val="24"/>
          <w:szCs w:val="24"/>
        </w:rPr>
      </w:pPr>
      <w:r>
        <w:rPr>
          <w:rFonts w:ascii="仿宋" w:eastAsia="仿宋" w:cs="仿宋" w:hAnsi="仿宋" w:hint="eastAsia"/>
          <w:bCs/>
          <w:color w:val="000000"/>
          <w:kern w:val="2"/>
          <w:sz w:val="24"/>
          <w:szCs w:val="24"/>
          <w:lang w:val="en-US" w:eastAsia="zh-CN" w:bidi="ar-SA"/>
        </w:rPr>
        <w:t>2.</w:t>
      </w:r>
      <w:r>
        <w:rPr>
          <w:rFonts w:ascii="仿宋" w:eastAsia="仿宋" w:cs="仿宋" w:hAnsi="仿宋" w:hint="eastAsia"/>
          <w:b/>
          <w:bCs w:val="0"/>
          <w:color w:val="000000"/>
          <w:sz w:val="24"/>
          <w:szCs w:val="24"/>
        </w:rPr>
        <w:t>此表仅限</w:t>
      </w:r>
      <w:r>
        <w:rPr>
          <w:rFonts w:ascii="仿宋" w:eastAsia="仿宋" w:cs="仿宋" w:hAnsi="仿宋" w:hint="eastAsia"/>
          <w:b/>
          <w:bCs w:val="0"/>
          <w:color w:val="000000"/>
          <w:sz w:val="24"/>
          <w:szCs w:val="24"/>
          <w:lang w:eastAsia="zh-CN"/>
        </w:rPr>
        <w:t>高校和参加职教专项的中职学校</w:t>
      </w:r>
      <w:r>
        <w:rPr>
          <w:rFonts w:ascii="仿宋" w:eastAsia="仿宋" w:cs="仿宋" w:hAnsi="仿宋" w:hint="eastAsia"/>
          <w:b/>
          <w:bCs w:val="0"/>
          <w:color w:val="000000"/>
          <w:sz w:val="24"/>
          <w:szCs w:val="24"/>
        </w:rPr>
        <w:t>负责人或联系人填写</w:t>
      </w:r>
      <w:r>
        <w:rPr>
          <w:rFonts w:ascii="仿宋" w:eastAsia="仿宋" w:cs="仿宋" w:hAnsi="仿宋" w:hint="eastAsia"/>
          <w:bCs/>
          <w:color w:val="000000"/>
          <w:sz w:val="24"/>
          <w:szCs w:val="24"/>
        </w:rPr>
        <w:t>。</w:t>
      </w:r>
    </w:p>
    <w:p>
      <w:pPr>
        <w:spacing w:line="440" w:lineRule="exact"/>
        <w:ind w:left="0" w:firstLine="0"/>
        <w:rPr>
          <w:rFonts w:ascii="仿宋" w:eastAsia="仿宋" w:cs="仿宋" w:hAnsi="仿宋" w:hint="eastAsia"/>
          <w:bCs/>
          <w:color w:val="000000"/>
          <w:sz w:val="24"/>
          <w:szCs w:val="24"/>
          <w:lang w:val="en-US" w:eastAsia="zh-CN"/>
        </w:rPr>
      </w:pPr>
      <w:r>
        <w:rPr>
          <w:rFonts w:ascii="仿宋" w:eastAsia="仿宋" w:cs="仿宋" w:hAnsi="仿宋" w:hint="eastAsia"/>
          <w:bCs/>
          <w:color w:val="000000"/>
          <w:sz w:val="24"/>
          <w:szCs w:val="24"/>
          <w:lang w:val="en-US" w:eastAsia="zh-CN"/>
        </w:rPr>
        <w:t xml:space="preserve">  3.</w:t>
      </w:r>
      <w:r>
        <w:rPr>
          <w:rFonts w:ascii="仿宋" w:eastAsia="仿宋" w:cs="仿宋" w:hAnsi="仿宋" w:hint="eastAsia"/>
          <w:b/>
          <w:bCs w:val="0"/>
          <w:color w:val="000000"/>
          <w:sz w:val="24"/>
          <w:szCs w:val="24"/>
          <w:lang w:val="en-US" w:eastAsia="zh-CN"/>
        </w:rPr>
        <w:t>每所院校活动总负责人或总联系人填报1份即可，不同参赛项目无需重复填报</w:t>
      </w:r>
      <w:r>
        <w:rPr>
          <w:rFonts w:ascii="仿宋" w:eastAsia="仿宋" w:cs="仿宋" w:hAnsi="仿宋" w:hint="eastAsia"/>
          <w:bCs/>
          <w:color w:val="000000"/>
          <w:sz w:val="24"/>
          <w:szCs w:val="24"/>
          <w:lang w:val="en-US" w:eastAsia="zh-CN"/>
        </w:rPr>
        <w:t>。</w:t>
      </w:r>
    </w:p>
    <w:p>
      <w:pPr>
        <w:spacing w:line="440" w:lineRule="exact"/>
        <w:rPr>
          <w:rFonts w:ascii="仿宋" w:eastAsia="仿宋" w:cs="仿宋" w:hAnsi="仿宋" w:hint="eastAsia"/>
          <w:bCs/>
          <w:color w:val="000000"/>
          <w:sz w:val="24"/>
          <w:szCs w:val="24"/>
        </w:rPr>
      </w:pPr>
    </w:p>
    <w:p>
      <w:pPr>
        <w:spacing w:line="440" w:lineRule="exact"/>
        <w:rPr>
          <w:rFonts w:ascii="仿宋" w:eastAsia="仿宋" w:cs="仿宋" w:hAnsi="仿宋" w:hint="eastAsia"/>
          <w:bCs/>
          <w:color w:val="000000"/>
          <w:sz w:val="24"/>
          <w:szCs w:val="24"/>
        </w:rPr>
      </w:pPr>
    </w:p>
    <w:p>
      <w:pPr>
        <w:spacing w:line="440" w:lineRule="exact"/>
        <w:ind w:firstLineChars="3390" w:firstLine="8136"/>
        <w:rPr>
          <w:rFonts w:ascii="仿宋" w:eastAsia="仿宋" w:cs="仿宋" w:hAnsi="仿宋" w:hint="eastAsia"/>
          <w:bCs/>
          <w:color w:val="000000"/>
          <w:sz w:val="24"/>
          <w:szCs w:val="22"/>
        </w:rPr>
      </w:pPr>
      <w:r>
        <w:rPr>
          <w:rFonts w:ascii="仿宋" w:eastAsia="仿宋" w:cs="仿宋" w:hAnsi="仿宋" w:hint="eastAsia"/>
          <w:bCs/>
          <w:color w:val="000000"/>
          <w:sz w:val="24"/>
          <w:szCs w:val="22"/>
        </w:rPr>
        <w:t>（组织单位签章）</w:t>
      </w:r>
    </w:p>
    <w:p>
      <w:pPr>
        <w:ind w:firstLineChars="3400" w:firstLine="8160"/>
        <w:rPr>
          <w:rFonts w:ascii="仿宋_GB2312" w:eastAsia="仿宋_GB2312" w:cs="Times New Roman" w:hAnsi="宋体" w:hint="eastAsia"/>
          <w:bCs/>
          <w:color w:val="000000"/>
          <w:sz w:val="24"/>
          <w:szCs w:val="22"/>
        </w:rPr>
        <w:sectPr>
          <w:pgSz w:w="16839" w:h="11906" w:orient="landscape"/>
          <w:pgMar w:top="1587" w:right="2098" w:bottom="1474" w:left="1984" w:header="567" w:footer="1191" w:gutter="0"/>
          <w:pgNumType/>
          <w:docGrid w:linePitch="285" w:charSpace="0"/>
        </w:sectPr>
      </w:pPr>
      <w:r>
        <w:rPr>
          <w:rFonts w:ascii="仿宋" w:eastAsia="仿宋" w:cs="仿宋" w:hAnsi="仿宋" w:hint="eastAsia"/>
          <w:bCs/>
          <w:color w:val="000000"/>
          <w:sz w:val="24"/>
          <w:szCs w:val="22"/>
        </w:rPr>
        <w:t xml:space="preserve">  年   月   日</w:t>
      </w:r>
    </w:p>
    <w:p>
      <w:pPr>
        <w:outlineLvl w:val="1"/>
        <w:rPr>
          <w:rFonts w:ascii="黑体" w:eastAsia="黑体" w:cs="黑体" w:hAnsi="黑体"/>
          <w:bCs/>
          <w:color w:val="000000"/>
          <w:sz w:val="32"/>
          <w:szCs w:val="32"/>
          <w:lang w:val="en-US" w:eastAsia="zh-CN"/>
        </w:rPr>
      </w:pPr>
      <w:r>
        <w:rPr>
          <w:rFonts w:ascii="黑体" w:eastAsia="黑体" w:cs="黑体" w:hAnsi="黑体" w:hint="eastAsia"/>
          <w:bCs/>
          <w:color w:val="000000"/>
          <w:sz w:val="32"/>
          <w:szCs w:val="32"/>
          <w:lang w:eastAsia="zh-CN"/>
        </w:rPr>
        <w:t>附件4</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_GBK" w:eastAsia="方正小标宋_GBK" w:cs="方正小标宋_GBK" w:hAnsi="方正小标宋_GBK" w:hint="eastAsia"/>
          <w:bCs/>
          <w:color w:val="000000"/>
          <w:sz w:val="36"/>
          <w:szCs w:val="36"/>
          <w:lang w:val="en-US" w:eastAsia="zh-CN"/>
        </w:rPr>
      </w:pPr>
      <w:r>
        <w:rPr>
          <w:rFonts w:ascii="方正小标宋_GBK" w:eastAsia="方正小标宋_GBK" w:cs="方正小标宋_GBK" w:hAnsi="方正小标宋_GBK" w:hint="eastAsia"/>
          <w:bCs/>
          <w:color w:val="000000"/>
          <w:sz w:val="36"/>
          <w:szCs w:val="36"/>
          <w:lang w:val="en-US" w:eastAsia="zh-CN"/>
        </w:rPr>
        <w:t>校本研修案例撰写要求</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560"/>
        <w:textAlignment w:val="auto"/>
        <w:rPr>
          <w:rFonts w:ascii="Times New Roman" w:eastAsia="仿宋_GB2312" w:cs="Times New Roman" w:hAnsi="Times New Roman"/>
          <w:color w:val="000000"/>
          <w:sz w:val="28"/>
          <w:szCs w:val="28"/>
        </w:rPr>
      </w:pPr>
      <w:r>
        <w:rPr>
          <w:rFonts w:eastAsia="仿宋_GB2312" w:cs="Times New Roman" w:hint="eastAsia"/>
          <w:bCs/>
          <w:color w:val="000000"/>
          <w:sz w:val="28"/>
          <w:szCs w:val="28"/>
          <w:lang w:val="en-US" w:eastAsia="zh-CN"/>
        </w:rPr>
        <w:t>1.</w:t>
      </w:r>
      <w:r>
        <w:rPr>
          <w:rFonts w:ascii="Times New Roman" w:eastAsia="仿宋_GB2312" w:cs="Times New Roman" w:hAnsi="Times New Roman"/>
          <w:bCs/>
          <w:color w:val="000000"/>
          <w:sz w:val="28"/>
          <w:szCs w:val="28"/>
        </w:rPr>
        <w:t>本年度活动的校本研修案例总要求是：以</w:t>
      </w:r>
      <w:r>
        <w:rPr>
          <w:rFonts w:ascii="Times New Roman" w:eastAsia="仿宋_GB2312" w:cs="Times New Roman" w:hAnsi="Times New Roman"/>
          <w:b/>
          <w:bCs/>
          <w:color w:val="000000"/>
          <w:sz w:val="28"/>
          <w:szCs w:val="28"/>
        </w:rPr>
        <w:t>2022年版新课标</w:t>
      </w:r>
      <w:r>
        <w:rPr>
          <w:rFonts w:ascii="Times New Roman" w:eastAsia="仿宋_GB2312" w:cs="Times New Roman" w:hAnsi="Times New Roman"/>
          <w:bCs/>
          <w:color w:val="000000"/>
          <w:sz w:val="28"/>
          <w:szCs w:val="28"/>
        </w:rPr>
        <w:t>为依据，聚焦课标、课本、课堂、课后，以提升教师的</w:t>
      </w:r>
      <w:r>
        <w:rPr>
          <w:rFonts w:ascii="Times New Roman" w:eastAsia="仿宋_GB2312" w:cs="Times New Roman" w:hAnsi="Times New Roman"/>
          <w:b/>
          <w:bCs/>
          <w:color w:val="000000"/>
          <w:sz w:val="28"/>
          <w:szCs w:val="28"/>
        </w:rPr>
        <w:t>学科素养</w:t>
      </w:r>
      <w:r>
        <w:rPr>
          <w:rFonts w:ascii="Times New Roman" w:eastAsia="仿宋_GB2312" w:cs="Times New Roman" w:hAnsi="Times New Roman"/>
          <w:bCs/>
          <w:color w:val="000000"/>
          <w:sz w:val="28"/>
          <w:szCs w:val="28"/>
        </w:rPr>
        <w:t>为核心，设计和实施校本研修活动，形成校本研修精品案例。</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560"/>
        <w:textAlignment w:val="auto"/>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2.校本研修案例要明确学科学段。依据2022年版义务教育课程方案，课程类别为国家课程。科目包括道德与法治、语文、数学、外语、历史、地理、科学、物理、化学、生物学、信息科技、体育与健康、艺术、劳动、综合实践活动。按“六三”学制（“五四”学制可参考）安排，学段包括第一学段（1-2年级）、第二学段（3-4年级）、第三学段（5-6年级）、第四学段（7-9年级）。</w:t>
      </w:r>
    </w:p>
    <w:p>
      <w:pPr>
        <w:keepNext w:val="0"/>
        <w:keepLines w:val="0"/>
        <w:pageBreakBefore w:val="0"/>
        <w:widowControl w:val="0"/>
        <w:tabs>
          <w:tab w:val="left" w:pos="312"/>
        </w:tabs>
        <w:kinsoku/>
        <w:wordWrap/>
        <w:overflowPunct/>
        <w:topLinePunct w:val="0"/>
        <w:autoSpaceDE/>
        <w:autoSpaceDN/>
        <w:bidi w:val="0"/>
        <w:adjustRightInd/>
        <w:snapToGrid/>
        <w:spacing w:line="520" w:lineRule="exact"/>
        <w:ind w:firstLineChars="200" w:firstLine="560"/>
        <w:textAlignment w:val="auto"/>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3.校本研修案例要聚焦教师</w:t>
      </w:r>
      <w:r>
        <w:rPr>
          <w:rFonts w:ascii="Times New Roman" w:eastAsia="仿宋_GB2312" w:cs="Times New Roman" w:hAnsi="Times New Roman"/>
          <w:b/>
          <w:bCs/>
          <w:color w:val="000000"/>
          <w:sz w:val="28"/>
          <w:szCs w:val="28"/>
        </w:rPr>
        <w:t>学科素养</w:t>
      </w:r>
      <w:r>
        <w:rPr>
          <w:rFonts w:ascii="Times New Roman" w:eastAsia="仿宋_GB2312" w:cs="Times New Roman" w:hAnsi="Times New Roman"/>
          <w:color w:val="000000"/>
          <w:sz w:val="28"/>
          <w:szCs w:val="28"/>
        </w:rPr>
        <w:t>方面的问题，例如学科教育理念与态度、学科知识深度与广度储备、学科思维能力、学科教学能力、学科专业发展的意识与责任等，依据2022年版义务教育各科目课程标准中的课程内容要求，设计研修主题，明确研修目标，提高研修活动和成果的针对性、实用性。以道德与法治、语文、数学为例（其他科目课程内容与学段安排参照2022年版课程标准），课程内容与学段安排如下表所示，可选择具体课程内容，明确学段和年级，在此基础上，设计实施校本研修活动。如：小学数学图形的位置与运动重难点教学探究，初中语文跨学科学习的教学能力培养。</w:t>
      </w:r>
    </w:p>
    <w:tbl>
      <w:tblPr>
        <w:jc w:val="cente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74"/>
        <w:gridCol w:w="3846"/>
        <w:gridCol w:w="2381"/>
      </w:tblGrid>
      <w:tr>
        <w:tc>
          <w:tcPr>
            <w:tcW w:w="2074"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eastAsia="仿宋_GB2312" w:cs="Times New Roman" w:hAnsi="Times New Roman"/>
                <w:b/>
                <w:color w:val="000000"/>
                <w:szCs w:val="21"/>
              </w:rPr>
            </w:pPr>
            <w:r>
              <w:rPr>
                <w:rFonts w:ascii="Times New Roman" w:eastAsia="仿宋_GB2312" w:cs="Times New Roman" w:hAnsi="Times New Roman"/>
                <w:b/>
                <w:color w:val="000000"/>
                <w:szCs w:val="21"/>
              </w:rPr>
              <w:t>学科</w:t>
            </w: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eastAsia="仿宋_GB2312" w:cs="Times New Roman" w:hAnsi="Times New Roman"/>
                <w:b/>
                <w:color w:val="000000"/>
                <w:szCs w:val="21"/>
              </w:rPr>
            </w:pPr>
            <w:r>
              <w:rPr>
                <w:rFonts w:ascii="Times New Roman" w:eastAsia="仿宋_GB2312" w:cs="Times New Roman" w:hAnsi="Times New Roman"/>
                <w:b/>
                <w:color w:val="000000"/>
                <w:szCs w:val="21"/>
              </w:rPr>
              <w:t>课程内容</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eastAsia="仿宋_GB2312" w:cs="Times New Roman" w:hAnsi="Times New Roman"/>
                <w:b/>
                <w:color w:val="000000"/>
                <w:szCs w:val="21"/>
              </w:rPr>
            </w:pPr>
            <w:r>
              <w:rPr>
                <w:rFonts w:ascii="Times New Roman" w:eastAsia="仿宋_GB2312" w:cs="Times New Roman" w:hAnsi="Times New Roman"/>
                <w:b/>
                <w:color w:val="000000"/>
                <w:szCs w:val="21"/>
              </w:rPr>
              <w:t>学段</w:t>
            </w:r>
          </w:p>
        </w:tc>
      </w:tr>
      <w:tr>
        <w:tc>
          <w:tcPr>
            <w:tcW w:w="20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道德与法治</w:t>
            </w: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入学教育</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道德教育</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生命安全与健康教育</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法治教育</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中华优秀传统文化与革命传统教育</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国情教育</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二、三、四</w:t>
            </w:r>
          </w:p>
        </w:tc>
      </w:tr>
      <w:tr>
        <w:tc>
          <w:tcPr>
            <w:tcW w:w="20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语文</w:t>
            </w: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语言文字积累与梳理</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实用性阅读与交流</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文学阅读与创意表达</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思辨性阅读与表达</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整本书阅读</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tcBorders>
              <w:tl2br w:val="nil"/>
              <w:tr2bl w:val="nil"/>
            </w:tcBorders>
            <w:vAlign w:val="center"/>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跨学科学习</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r>
        <w:tc>
          <w:tcPr>
            <w:tcW w:w="20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数学</w:t>
            </w: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数与代数-数与运算</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数与代数-数量关系</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数与代数-数与式</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四</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数与代数-方程与不等式</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四</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数与代数-函数</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四</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图形与几何-图形的认识与测量</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图形与几何-图形的位置与运动</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二、三</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图形与几何-图形的性质</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四</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图形与几何-图形的变化</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四</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图形与几何-图形与坐标</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四</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统计与概率-数据分类</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统计与概率-数据的收集、整理与表达</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二、三</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统计与概率-随机现象发生的可能性</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三</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统计与概率-抽样与数据分析</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四</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统计与概率-随机事件的概率</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四</w:t>
            </w:r>
          </w:p>
        </w:tc>
      </w:tr>
      <w:tr>
        <w:tc>
          <w:tcPr>
            <w:tcW w:w="2074" w:type="dxa"/>
            <w:vMerge/>
            <w:tcBorders>
              <w:tl2br w:val="nil"/>
              <w:tr2bl w:val="nil"/>
            </w:tcBorders>
          </w:tcPr>
          <w:p/>
        </w:tc>
        <w:tc>
          <w:tcPr>
            <w:tcW w:w="384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综合与实践</w:t>
            </w:r>
          </w:p>
        </w:tc>
        <w:tc>
          <w:tcPr>
            <w:tcW w:w="2381"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Cs w:val="21"/>
              </w:rPr>
            </w:pPr>
            <w:r>
              <w:rPr>
                <w:rFonts w:ascii="Times New Roman" w:eastAsia="仿宋_GB2312" w:cs="Times New Roman" w:hAnsi="Times New Roman"/>
                <w:color w:val="000000"/>
                <w:szCs w:val="21"/>
              </w:rPr>
              <w:t>一、二、三、四</w:t>
            </w:r>
          </w:p>
        </w:tc>
      </w:tr>
    </w:tbl>
    <w:p>
      <w:pPr>
        <w:keepNext w:val="0"/>
        <w:keepLines w:val="0"/>
        <w:pageBreakBefore w:val="0"/>
        <w:widowControl w:val="0"/>
        <w:kinsoku/>
        <w:wordWrap/>
        <w:overflowPunct/>
        <w:topLinePunct w:val="0"/>
        <w:autoSpaceDE/>
        <w:autoSpaceDN/>
        <w:bidi w:val="0"/>
        <w:adjustRightInd/>
        <w:snapToGrid/>
        <w:spacing w:line="520" w:lineRule="exact"/>
        <w:ind w:firstLineChars="200" w:firstLine="560"/>
        <w:textAlignment w:val="auto"/>
        <w:rPr>
          <w:rFonts w:ascii="仿宋" w:eastAsia="仿宋" w:cs="仿宋" w:hAnsi="仿宋" w:hint="eastAsia"/>
          <w:color w:val="000000"/>
          <w:sz w:val="28"/>
          <w:szCs w:val="28"/>
        </w:rPr>
      </w:pPr>
      <w:r>
        <w:rPr>
          <w:rFonts w:ascii="仿宋" w:eastAsia="仿宋" w:cs="仿宋" w:hAnsi="仿宋" w:hint="eastAsia"/>
          <w:color w:val="000000"/>
          <w:sz w:val="28"/>
          <w:szCs w:val="28"/>
        </w:rPr>
        <w:t>4.校本研修案例要帮助教师紧跟学科发展，更新学科知识，深入理解课程性质、课程理念、课程目标、课程内容、学业质量、课程实施等课程标准有关要求。要深入把握教材教法，提高教师在课堂与课后环节的教学、评价、指导能力和水平。</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560"/>
        <w:textAlignment w:val="auto"/>
        <w:rPr>
          <w:rFonts w:ascii="Times New Roman" w:eastAsia="仿宋_GB2312" w:cs="Times New Roman" w:hAnsi="Times New Roman"/>
          <w:color w:val="000000"/>
          <w:sz w:val="28"/>
          <w:szCs w:val="28"/>
        </w:rPr>
      </w:pPr>
      <w:r>
        <w:rPr>
          <w:rFonts w:ascii="仿宋" w:eastAsia="仿宋" w:cs="仿宋" w:hAnsi="仿宋" w:hint="eastAsia"/>
          <w:color w:val="000000"/>
          <w:sz w:val="28"/>
          <w:szCs w:val="28"/>
        </w:rPr>
        <w:t>5.校本研修案例要促进教研、培训、教学一体化。用好国家中小学智慧教育平台教师研修、课程教学等频道资源，选择适切数字资源，整合本地资源，形成针对性强的研修课程资源。用好国家中小学智慧教育平台教研群等研修工具以及备授课等教学工具，融入本地其他通用或学科工具。高效组织好研修共同体，做好研修过程管理与考核评价。鼓励积极探索大数据、人工智能赋能校本研修的新路径和新模式。</w:t>
      </w:r>
    </w:p>
    <w:p>
      <w:pPr>
        <w:spacing w:before="101" w:line="218" w:lineRule="auto"/>
        <w:jc w:val="both"/>
        <w:rPr>
          <w:rFonts w:ascii="黑体" w:eastAsia="黑体" w:cs="黑体" w:hAnsi="黑体"/>
          <w:b w:val="0"/>
          <w:bCs w:val="0"/>
          <w:color w:val="000000"/>
          <w:spacing w:val="7"/>
          <w:sz w:val="32"/>
          <w:szCs w:val="32"/>
          <w:lang w:eastAsia="zh-CN"/>
        </w:rPr>
      </w:pPr>
    </w:p>
    <w:p>
      <w:pPr>
        <w:spacing w:before="101" w:line="218" w:lineRule="auto"/>
        <w:jc w:val="both"/>
        <w:rPr>
          <w:rFonts w:ascii="黑体" w:eastAsia="黑体" w:cs="黑体" w:hAnsi="黑体" w:hint="eastAsia"/>
          <w:b w:val="0"/>
          <w:bCs w:val="0"/>
          <w:color w:val="000000"/>
          <w:spacing w:val="7"/>
          <w:sz w:val="32"/>
          <w:szCs w:val="32"/>
          <w:lang w:eastAsia="zh-CN"/>
        </w:rPr>
      </w:pPr>
    </w:p>
    <w:p>
      <w:pPr>
        <w:spacing w:before="101" w:line="218" w:lineRule="auto"/>
        <w:jc w:val="both"/>
        <w:outlineLvl w:val="1"/>
        <w:rPr>
          <w:rFonts w:ascii="黑体" w:eastAsia="黑体" w:cs="黑体" w:hAnsi="黑体"/>
          <w:b w:val="0"/>
          <w:bCs w:val="0"/>
          <w:color w:val="000000"/>
          <w:spacing w:val="7"/>
          <w:sz w:val="32"/>
          <w:szCs w:val="32"/>
          <w:lang w:val="en-US" w:eastAsia="zh-CN"/>
        </w:rPr>
      </w:pPr>
      <w:r>
        <w:rPr>
          <w:rFonts w:ascii="黑体" w:eastAsia="黑体" w:cs="黑体" w:hAnsi="黑体" w:hint="eastAsia"/>
          <w:b w:val="0"/>
          <w:bCs w:val="0"/>
          <w:color w:val="000000"/>
          <w:spacing w:val="7"/>
          <w:sz w:val="32"/>
          <w:szCs w:val="32"/>
          <w:lang w:eastAsia="zh-CN"/>
        </w:rPr>
        <w:t>附件5</w:t>
      </w:r>
    </w:p>
    <w:p>
      <w:pPr>
        <w:keepNext w:val="0"/>
        <w:keepLines w:val="0"/>
        <w:pageBreakBefore w:val="0"/>
        <w:widowControl w:val="0"/>
        <w:kinsoku/>
        <w:wordWrap/>
        <w:overflowPunct/>
        <w:topLinePunct w:val="0"/>
        <w:autoSpaceDE/>
        <w:autoSpaceDN/>
        <w:bidi w:val="0"/>
        <w:adjustRightInd/>
        <w:snapToGrid/>
        <w:spacing w:line="218" w:lineRule="auto"/>
        <w:jc w:val="center"/>
        <w:textAlignment w:val="auto"/>
        <w:rPr>
          <w:rFonts w:ascii="方正小标宋_GBK" w:eastAsia="方正小标宋_GBK" w:cs="方正小标宋_GBK" w:hAnsi="方正小标宋_GBK" w:hint="eastAsia"/>
          <w:b w:val="0"/>
          <w:bCs w:val="0"/>
          <w:color w:val="000000"/>
          <w:spacing w:val="7"/>
          <w:sz w:val="36"/>
          <w:szCs w:val="36"/>
        </w:rPr>
      </w:pPr>
      <w:r>
        <w:rPr>
          <w:rFonts w:ascii="方正小标宋_GBK" w:eastAsia="方正小标宋_GBK" w:cs="方正小标宋_GBK" w:hAnsi="方正小标宋_GBK" w:hint="eastAsia"/>
          <w:b w:val="0"/>
          <w:bCs w:val="0"/>
          <w:color w:val="000000"/>
          <w:spacing w:val="7"/>
          <w:sz w:val="36"/>
          <w:szCs w:val="36"/>
        </w:rPr>
        <w:t>校本研修案例信息表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方正小标宋简体" w:cs="Times New Roman" w:hAnsi="Times New Roman"/>
          <w:color w:val="000000"/>
          <w:sz w:val="36"/>
          <w:szCs w:val="36"/>
        </w:rPr>
      </w:pPr>
      <w:r>
        <w:rPr>
          <w:rFonts w:ascii="Times New Roman" w:eastAsia="宋体" w:cs="Times New Roman" w:hAnsi="Times New Roman"/>
          <w:color w:val="000000"/>
          <w:szCs w:val="21"/>
        </w:rPr>
        <w:t>注：填写均为5号，宋体</w:t>
      </w:r>
    </w:p>
    <w:tbl>
      <w:tblPr>
        <w:jc w:val="center"/>
        <w:tblW w:w="8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769"/>
        <w:gridCol w:w="1764"/>
        <w:gridCol w:w="2709"/>
        <w:gridCol w:w="1365"/>
        <w:gridCol w:w="1340"/>
      </w:tblGrid>
      <w:tr>
        <w:trPr>
          <w:trHeight w:val="664"/>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b/>
                <w:color w:val="000000"/>
                <w:spacing w:val="3"/>
                <w:kern w:val="0"/>
                <w:sz w:val="21"/>
                <w:szCs w:val="21"/>
              </w:rPr>
            </w:pPr>
            <w:r>
              <w:rPr>
                <w:rFonts w:hint="eastAsia"/>
                <w:b/>
                <w:color w:val="000000"/>
                <w:spacing w:val="3"/>
                <w:kern w:val="0"/>
                <w:sz w:val="21"/>
                <w:szCs w:val="21"/>
              </w:rPr>
              <w:t>研修主题</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sz w:val="21"/>
                <w:szCs w:val="21"/>
              </w:rPr>
            </w:pPr>
            <w:r>
              <w:rPr>
                <w:rFonts w:hint="eastAsia"/>
                <w:color w:val="000000"/>
                <w:sz w:val="21"/>
                <w:szCs w:val="21"/>
              </w:rPr>
              <w:t>注：以“课程内容+问题导向”形式呈现（如：小学数学图形的位置与运动重难点教学探究、初中语文跨学科学习的教学能力培养），突出学科素养与问题聚焦。</w:t>
            </w:r>
          </w:p>
        </w:tc>
      </w:tr>
      <w:tr>
        <w:trPr>
          <w:trHeight w:hRule="exact" w:val="454"/>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spacing w:after="0" w:line="221" w:lineRule="auto"/>
              <w:jc w:val="center"/>
              <w:outlineLvl w:val="9"/>
              <w:rPr>
                <w:b/>
                <w:color w:val="000000"/>
                <w:spacing w:val="3"/>
                <w:kern w:val="0"/>
                <w:sz w:val="21"/>
                <w:szCs w:val="21"/>
              </w:rPr>
            </w:pPr>
            <w:r>
              <w:rPr>
                <w:rFonts w:hint="eastAsia"/>
                <w:b/>
                <w:color w:val="000000"/>
                <w:spacing w:val="3"/>
                <w:kern w:val="0"/>
                <w:sz w:val="21"/>
                <w:szCs w:val="21"/>
              </w:rPr>
              <w:t>案例关键词</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sz w:val="21"/>
                <w:szCs w:val="21"/>
              </w:rPr>
            </w:pPr>
            <w:r>
              <w:rPr>
                <w:rFonts w:hint="eastAsia"/>
                <w:color w:val="000000"/>
                <w:sz w:val="21"/>
                <w:szCs w:val="21"/>
              </w:rPr>
              <w:t>不超过4个</w:t>
            </w:r>
          </w:p>
        </w:tc>
      </w:tr>
      <w:tr>
        <w:trPr>
          <w:trHeight w:hRule="exact" w:val="454"/>
        </w:trPr>
        <w:tc>
          <w:tcPr>
            <w:tcW w:w="1769"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spacing w:after="0" w:line="440" w:lineRule="exact"/>
              <w:jc w:val="center"/>
              <w:outlineLvl w:val="9"/>
              <w:rPr>
                <w:b/>
                <w:color w:val="000000"/>
                <w:kern w:val="0"/>
                <w:sz w:val="21"/>
                <w:szCs w:val="21"/>
              </w:rPr>
            </w:pPr>
            <w:r>
              <w:rPr>
                <w:rFonts w:hint="eastAsia"/>
                <w:b/>
                <w:color w:val="000000"/>
                <w:kern w:val="0"/>
                <w:sz w:val="21"/>
                <w:szCs w:val="21"/>
              </w:rPr>
              <w:t>作者信息</w:t>
            </w:r>
          </w:p>
          <w:p>
            <w:pPr>
              <w:spacing w:after="0" w:line="440" w:lineRule="exact"/>
              <w:jc w:val="center"/>
              <w:outlineLvl w:val="9"/>
              <w:rPr>
                <w:rFonts w:hint="eastAsia"/>
                <w:b/>
                <w:color w:val="000000"/>
                <w:kern w:val="0"/>
                <w:sz w:val="21"/>
                <w:szCs w:val="21"/>
              </w:rPr>
            </w:pPr>
            <w:r>
              <w:rPr>
                <w:rFonts w:hint="eastAsia"/>
                <w:b/>
                <w:color w:val="000000"/>
                <w:kern w:val="0"/>
                <w:sz w:val="21"/>
                <w:szCs w:val="21"/>
              </w:rPr>
              <w:t>（排序填写，</w:t>
            </w:r>
          </w:p>
          <w:p>
            <w:pPr>
              <w:spacing w:after="0" w:line="440" w:lineRule="exact"/>
              <w:jc w:val="center"/>
              <w:outlineLvl w:val="9"/>
              <w:rPr>
                <w:b/>
                <w:color w:val="000000"/>
                <w:kern w:val="0"/>
                <w:sz w:val="21"/>
                <w:szCs w:val="21"/>
              </w:rPr>
            </w:pPr>
            <w:r>
              <w:rPr>
                <w:rFonts w:hint="eastAsia"/>
                <w:b/>
                <w:color w:val="000000"/>
                <w:kern w:val="0"/>
                <w:sz w:val="21"/>
                <w:szCs w:val="21"/>
              </w:rPr>
              <w:t>最多3人）</w:t>
            </w:r>
          </w:p>
        </w:tc>
        <w:tc>
          <w:tcPr>
            <w:tcW w:w="1764"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color w:val="000000"/>
                <w:spacing w:val="3"/>
                <w:kern w:val="0"/>
                <w:sz w:val="21"/>
                <w:szCs w:val="21"/>
              </w:rPr>
            </w:pPr>
            <w:r>
              <w:rPr>
                <w:rFonts w:hint="eastAsia"/>
                <w:color w:val="000000"/>
                <w:spacing w:val="3"/>
                <w:kern w:val="0"/>
                <w:sz w:val="21"/>
                <w:szCs w:val="21"/>
              </w:rPr>
              <w:t>姓名</w:t>
            </w:r>
          </w:p>
        </w:tc>
        <w:tc>
          <w:tcPr>
            <w:tcW w:w="270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color w:val="000000"/>
                <w:spacing w:val="3"/>
                <w:kern w:val="0"/>
                <w:sz w:val="21"/>
                <w:szCs w:val="21"/>
              </w:rPr>
            </w:pPr>
            <w:r>
              <w:rPr>
                <w:rFonts w:hint="eastAsia"/>
                <w:color w:val="000000"/>
                <w:spacing w:val="3"/>
                <w:kern w:val="0"/>
                <w:sz w:val="21"/>
                <w:szCs w:val="21"/>
              </w:rPr>
              <w:t>工作单位</w:t>
            </w:r>
          </w:p>
        </w:tc>
        <w:tc>
          <w:tcPr>
            <w:tcW w:w="136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color w:val="000000"/>
                <w:spacing w:val="3"/>
                <w:kern w:val="0"/>
                <w:sz w:val="21"/>
                <w:szCs w:val="21"/>
              </w:rPr>
            </w:pPr>
            <w:r>
              <w:rPr>
                <w:rFonts w:hint="eastAsia"/>
                <w:color w:val="000000"/>
                <w:spacing w:val="3"/>
                <w:kern w:val="0"/>
                <w:sz w:val="21"/>
                <w:szCs w:val="21"/>
              </w:rPr>
              <w:t>职称/职务</w:t>
            </w:r>
          </w:p>
        </w:tc>
        <w:tc>
          <w:tcPr>
            <w:tcW w:w="134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color w:val="000000"/>
                <w:spacing w:val="3"/>
                <w:kern w:val="0"/>
                <w:sz w:val="21"/>
                <w:szCs w:val="21"/>
              </w:rPr>
            </w:pPr>
            <w:r>
              <w:rPr>
                <w:rFonts w:hint="eastAsia"/>
                <w:color w:val="000000"/>
                <w:spacing w:val="3"/>
                <w:kern w:val="0"/>
                <w:sz w:val="21"/>
                <w:szCs w:val="21"/>
              </w:rPr>
              <w:t>手机</w:t>
            </w:r>
          </w:p>
        </w:tc>
      </w:tr>
      <w:tr>
        <w:trPr>
          <w:trHeight w:hRule="exact" w:val="454"/>
        </w:trPr>
        <w:tc>
          <w:tcPr>
            <w:tcW w:w="176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764" w:type="dxa"/>
            <w:tcBorders>
              <w:top w:val="single" w:sz="4" w:space="0" w:color="auto"/>
              <w:left w:val="single" w:sz="4" w:space="0" w:color="000000"/>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270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136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r>
      <w:tr>
        <w:trPr>
          <w:trHeight w:hRule="exact" w:val="454"/>
        </w:trPr>
        <w:tc>
          <w:tcPr>
            <w:tcW w:w="176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764" w:type="dxa"/>
            <w:tcBorders>
              <w:top w:val="single" w:sz="4" w:space="0" w:color="auto"/>
              <w:left w:val="single" w:sz="4" w:space="0" w:color="000000"/>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270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136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r>
      <w:tr>
        <w:trPr>
          <w:trHeight w:hRule="exact" w:val="454"/>
        </w:trPr>
        <w:tc>
          <w:tcPr>
            <w:tcW w:w="1769"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1764" w:type="dxa"/>
            <w:tcBorders>
              <w:top w:val="single" w:sz="4" w:space="0" w:color="auto"/>
              <w:left w:val="single" w:sz="4" w:space="0" w:color="000000"/>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270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136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p>
        </w:tc>
      </w:tr>
      <w:tr>
        <w:trPr>
          <w:trHeight w:val="616"/>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86" w:after="0" w:line="360" w:lineRule="exact"/>
              <w:jc w:val="center"/>
              <w:textAlignment w:val="auto"/>
              <w:outlineLvl w:val="9"/>
              <w:rPr>
                <w:b/>
                <w:color w:val="000000"/>
                <w:spacing w:val="3"/>
                <w:kern w:val="0"/>
                <w:sz w:val="21"/>
                <w:szCs w:val="21"/>
              </w:rPr>
            </w:pPr>
            <w:r>
              <w:rPr>
                <w:rFonts w:hint="eastAsia"/>
                <w:b/>
                <w:color w:val="000000"/>
                <w:spacing w:val="3"/>
                <w:kern w:val="0"/>
                <w:sz w:val="21"/>
                <w:szCs w:val="21"/>
              </w:rPr>
              <w:t>科目</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color w:val="000000"/>
                <w:kern w:val="0"/>
                <w:sz w:val="21"/>
                <w:szCs w:val="21"/>
              </w:rPr>
              <w:t>□</w:t>
            </w:r>
            <w:r>
              <w:rPr>
                <w:rFonts w:hint="eastAsia"/>
                <w:color w:val="000000"/>
                <w:kern w:val="0"/>
                <w:sz w:val="21"/>
                <w:szCs w:val="21"/>
              </w:rPr>
              <w:t>道德与法治  □语文  □数学  □外语  □历史  □地理</w:t>
            </w:r>
          </w:p>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color w:val="000000"/>
                <w:kern w:val="0"/>
                <w:sz w:val="21"/>
                <w:szCs w:val="21"/>
              </w:rPr>
              <w:t>□</w:t>
            </w:r>
            <w:r>
              <w:rPr>
                <w:rFonts w:hint="eastAsia"/>
                <w:color w:val="000000"/>
                <w:kern w:val="0"/>
                <w:sz w:val="21"/>
                <w:szCs w:val="21"/>
              </w:rPr>
              <w:t>科学  □物理  □化学  □生物学  □信息科技  □体育与健康</w:t>
            </w:r>
          </w:p>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color w:val="000000"/>
                <w:kern w:val="0"/>
                <w:sz w:val="21"/>
                <w:szCs w:val="21"/>
              </w:rPr>
              <w:t>□</w:t>
            </w:r>
            <w:r>
              <w:rPr>
                <w:rFonts w:hint="eastAsia"/>
                <w:color w:val="000000"/>
                <w:kern w:val="0"/>
                <w:sz w:val="21"/>
                <w:szCs w:val="21"/>
              </w:rPr>
              <w:t>艺术  □劳动  □综合实践活动</w:t>
            </w:r>
          </w:p>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rFonts w:hint="eastAsia"/>
                <w:color w:val="000000"/>
                <w:kern w:val="0"/>
                <w:sz w:val="21"/>
                <w:szCs w:val="21"/>
              </w:rPr>
              <w:t>注：原则上选一个科目</w:t>
            </w:r>
          </w:p>
        </w:tc>
      </w:tr>
      <w:tr>
        <w:trPr>
          <w:trHeight w:val="616"/>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86" w:after="0" w:line="360" w:lineRule="exact"/>
              <w:jc w:val="center"/>
              <w:textAlignment w:val="auto"/>
              <w:outlineLvl w:val="9"/>
              <w:rPr>
                <w:b/>
                <w:color w:val="000000"/>
                <w:spacing w:val="3"/>
                <w:kern w:val="0"/>
                <w:sz w:val="21"/>
                <w:szCs w:val="21"/>
              </w:rPr>
            </w:pPr>
            <w:r>
              <w:rPr>
                <w:rFonts w:hint="eastAsia"/>
                <w:b/>
                <w:color w:val="000000"/>
                <w:spacing w:val="3"/>
                <w:kern w:val="0"/>
                <w:sz w:val="21"/>
                <w:szCs w:val="21"/>
              </w:rPr>
              <w:t>学段</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color w:val="000000"/>
                <w:kern w:val="0"/>
                <w:sz w:val="21"/>
                <w:szCs w:val="21"/>
              </w:rPr>
              <w:t>□</w:t>
            </w:r>
            <w:r>
              <w:rPr>
                <w:rFonts w:hint="eastAsia"/>
                <w:color w:val="000000"/>
                <w:kern w:val="0"/>
                <w:sz w:val="21"/>
                <w:szCs w:val="21"/>
              </w:rPr>
              <w:t>第一学段（1-2年级）  □第二学段（3-4年级）</w:t>
            </w:r>
          </w:p>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color w:val="000000"/>
                <w:kern w:val="0"/>
                <w:sz w:val="21"/>
                <w:szCs w:val="21"/>
              </w:rPr>
              <w:t>□</w:t>
            </w:r>
            <w:r>
              <w:rPr>
                <w:rFonts w:hint="eastAsia"/>
                <w:color w:val="000000"/>
                <w:kern w:val="0"/>
                <w:sz w:val="21"/>
                <w:szCs w:val="21"/>
              </w:rPr>
              <w:t>第三学段（5-6年级）  □第四学段（7-9年级）</w:t>
            </w:r>
          </w:p>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rFonts w:hint="eastAsia"/>
                <w:color w:val="000000"/>
                <w:kern w:val="0"/>
                <w:sz w:val="21"/>
                <w:szCs w:val="21"/>
              </w:rPr>
              <w:t>注：根据课程内容和研修活动实施情况，可选多个学段</w:t>
            </w:r>
          </w:p>
        </w:tc>
      </w:tr>
      <w:tr>
        <w:trPr>
          <w:trHeight w:val="616"/>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86" w:after="0" w:line="360" w:lineRule="exact"/>
              <w:jc w:val="center"/>
              <w:textAlignment w:val="auto"/>
              <w:outlineLvl w:val="9"/>
              <w:rPr>
                <w:b/>
                <w:color w:val="000000"/>
                <w:spacing w:val="3"/>
                <w:kern w:val="0"/>
                <w:sz w:val="21"/>
                <w:szCs w:val="21"/>
              </w:rPr>
            </w:pPr>
            <w:r>
              <w:rPr>
                <w:rFonts w:hint="eastAsia"/>
                <w:b/>
                <w:color w:val="000000"/>
                <w:spacing w:val="3"/>
                <w:kern w:val="0"/>
                <w:sz w:val="21"/>
                <w:szCs w:val="21"/>
              </w:rPr>
              <w:t>年级</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color w:val="000000"/>
                <w:kern w:val="0"/>
                <w:sz w:val="21"/>
                <w:szCs w:val="21"/>
              </w:rPr>
              <w:t>□1</w:t>
            </w:r>
            <w:r>
              <w:rPr>
                <w:rFonts w:hint="eastAsia"/>
                <w:color w:val="000000"/>
                <w:kern w:val="0"/>
                <w:sz w:val="21"/>
                <w:szCs w:val="21"/>
              </w:rPr>
              <w:t>年级  □2年级  □3年级  □4年级  □5年级  □6年级</w:t>
            </w:r>
          </w:p>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color w:val="000000"/>
                <w:kern w:val="0"/>
                <w:sz w:val="21"/>
                <w:szCs w:val="21"/>
              </w:rPr>
              <w:t>□7</w:t>
            </w:r>
            <w:r>
              <w:rPr>
                <w:rFonts w:hint="eastAsia"/>
                <w:color w:val="000000"/>
                <w:kern w:val="0"/>
                <w:sz w:val="21"/>
                <w:szCs w:val="21"/>
              </w:rPr>
              <w:t>年级  □8年级  □9年级</w:t>
            </w:r>
          </w:p>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rFonts w:hint="eastAsia"/>
                <w:color w:val="000000"/>
                <w:kern w:val="0"/>
                <w:sz w:val="21"/>
                <w:szCs w:val="21"/>
              </w:rPr>
              <w:t>注：根据课程内容和研修活动实施情况，可选多个年级</w:t>
            </w:r>
          </w:p>
        </w:tc>
      </w:tr>
      <w:tr>
        <w:trPr>
          <w:trHeight w:val="594"/>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86" w:after="0" w:line="360" w:lineRule="exact"/>
              <w:jc w:val="center"/>
              <w:textAlignment w:val="auto"/>
              <w:outlineLvl w:val="9"/>
              <w:rPr>
                <w:b/>
                <w:color w:val="000000"/>
                <w:spacing w:val="3"/>
                <w:kern w:val="0"/>
                <w:sz w:val="21"/>
                <w:szCs w:val="21"/>
              </w:rPr>
            </w:pPr>
            <w:r>
              <w:rPr>
                <w:rFonts w:hint="eastAsia"/>
                <w:b/>
                <w:color w:val="000000"/>
                <w:spacing w:val="3"/>
                <w:kern w:val="0"/>
                <w:sz w:val="21"/>
                <w:szCs w:val="21"/>
              </w:rPr>
              <w:t>课程内容依据</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rFonts w:hint="eastAsia"/>
                <w:color w:val="000000"/>
                <w:kern w:val="0"/>
                <w:sz w:val="21"/>
                <w:szCs w:val="21"/>
              </w:rPr>
              <w:t>注：参照相应科目的2022年版课程标准中课程内容章节，填写与研修科目、学段、年级相适应的课程内容。</w:t>
            </w:r>
          </w:p>
        </w:tc>
      </w:tr>
      <w:tr>
        <w:trPr>
          <w:trHeight w:val="90"/>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1" w:after="0" w:line="300" w:lineRule="exact"/>
              <w:jc w:val="center"/>
              <w:textAlignment w:val="auto"/>
              <w:outlineLvl w:val="9"/>
              <w:rPr>
                <w:b/>
                <w:color w:val="000000"/>
                <w:spacing w:val="1"/>
                <w:kern w:val="0"/>
                <w:sz w:val="21"/>
                <w:szCs w:val="21"/>
              </w:rPr>
            </w:pPr>
            <w:r>
              <w:rPr>
                <w:rFonts w:hint="eastAsia"/>
                <w:b/>
                <w:color w:val="000000"/>
                <w:spacing w:val="1"/>
                <w:kern w:val="0"/>
                <w:sz w:val="21"/>
                <w:szCs w:val="21"/>
              </w:rPr>
              <w:t>案例概述</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val="0"/>
              <w:kinsoku/>
              <w:wordWrap/>
              <w:overflowPunct/>
              <w:topLinePunct w:val="0"/>
              <w:autoSpaceDE/>
              <w:autoSpaceDN/>
              <w:bidi w:val="0"/>
              <w:adjustRightInd/>
              <w:snapToGrid/>
              <w:spacing w:after="0" w:line="360" w:lineRule="exact"/>
              <w:textAlignment w:val="auto"/>
              <w:outlineLvl w:val="9"/>
              <w:rPr>
                <w:color w:val="000000"/>
                <w:kern w:val="0"/>
                <w:sz w:val="21"/>
                <w:szCs w:val="21"/>
              </w:rPr>
            </w:pPr>
            <w:r>
              <w:rPr>
                <w:rFonts w:hint="eastAsia"/>
                <w:color w:val="000000"/>
                <w:kern w:val="0"/>
                <w:sz w:val="21"/>
                <w:szCs w:val="21"/>
              </w:rPr>
              <w:t>注：概述研修基本情况、成果与成效、智慧平台支撑等。不超过300字。</w:t>
            </w:r>
          </w:p>
        </w:tc>
      </w:tr>
      <w:tr>
        <w:trPr>
          <w:trHeight w:val="1506"/>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9" w:after="0" w:line="300" w:lineRule="exact"/>
              <w:jc w:val="center"/>
              <w:textAlignment w:val="auto"/>
              <w:outlineLvl w:val="9"/>
              <w:rPr>
                <w:b/>
                <w:color w:val="000000"/>
                <w:kern w:val="0"/>
                <w:sz w:val="21"/>
                <w:szCs w:val="21"/>
              </w:rPr>
            </w:pPr>
            <w:r>
              <w:rPr>
                <w:rFonts w:hint="eastAsia"/>
                <w:b/>
                <w:color w:val="000000"/>
                <w:kern w:val="0"/>
                <w:sz w:val="21"/>
                <w:szCs w:val="21"/>
              </w:rPr>
              <w:t>作者声明</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color w:val="000000"/>
                <w:kern w:val="0"/>
                <w:sz w:val="21"/>
                <w:szCs w:val="21"/>
              </w:rPr>
            </w:pPr>
            <w:r>
              <w:rPr>
                <w:rFonts w:hint="eastAsia"/>
                <w:color w:val="000000"/>
                <w:kern w:val="0"/>
                <w:sz w:val="21"/>
                <w:szCs w:val="21"/>
              </w:rPr>
              <w:t>我(们)在此申明：该案例是我(们)原创，不涉及抄袭或侵犯他人著作权等问题；若发现涉嫌抄袭或侵犯他人著作权行为，同意取消活动资格；如涉及版权纠纷，自行承担责任；本人同意自大赛主办单位收到该参赛作品之日起，无偿授予大赛主办单位作品使用权，可以公益形式对作品进行展示和传播。</w:t>
            </w:r>
          </w:p>
          <w:p>
            <w:pPr>
              <w:keepNext w:val="0"/>
              <w:keepLines w:val="0"/>
              <w:pageBreakBefore w:val="0"/>
              <w:widowControl w:val="0"/>
              <w:kinsoku/>
              <w:wordWrap/>
              <w:overflowPunct/>
              <w:topLinePunct w:val="0"/>
              <w:autoSpaceDE/>
              <w:autoSpaceDN/>
              <w:bidi w:val="0"/>
              <w:adjustRightInd/>
              <w:snapToGrid/>
              <w:spacing w:after="0" w:line="360" w:lineRule="exact"/>
              <w:ind w:firstLineChars="1500" w:firstLine="3150"/>
              <w:textAlignment w:val="auto"/>
              <w:outlineLvl w:val="9"/>
              <w:rPr>
                <w:color w:val="000000"/>
                <w:kern w:val="0"/>
                <w:sz w:val="21"/>
                <w:szCs w:val="21"/>
                <w:u w:val="single"/>
              </w:rPr>
            </w:pPr>
            <w:r>
              <w:rPr>
                <w:rFonts w:hint="eastAsia"/>
                <w:color w:val="000000"/>
                <w:kern w:val="0"/>
                <w:sz w:val="21"/>
                <w:szCs w:val="21"/>
                <w:u w:val="single"/>
                <w:lang w:eastAsia="zh-CN"/>
              </w:rPr>
              <w:t>案例负责人</w:t>
            </w:r>
            <w:r>
              <w:rPr>
                <w:rFonts w:hint="eastAsia"/>
                <w:color w:val="000000"/>
                <w:kern w:val="0"/>
                <w:sz w:val="21"/>
                <w:szCs w:val="21"/>
                <w:u w:val="single"/>
              </w:rPr>
              <w:t xml:space="preserve">签名：        </w:t>
            </w:r>
          </w:p>
          <w:p>
            <w:pPr>
              <w:keepNext w:val="0"/>
              <w:keepLines w:val="0"/>
              <w:pageBreakBefore w:val="0"/>
              <w:widowControl w:val="0"/>
              <w:kinsoku/>
              <w:wordWrap/>
              <w:overflowPunct/>
              <w:topLinePunct w:val="0"/>
              <w:autoSpaceDE/>
              <w:autoSpaceDN/>
              <w:bidi w:val="0"/>
              <w:adjustRightInd/>
              <w:snapToGrid/>
              <w:spacing w:after="0" w:line="360" w:lineRule="exact"/>
              <w:ind w:firstLineChars="1500" w:firstLine="3150"/>
              <w:textAlignment w:val="auto"/>
              <w:outlineLvl w:val="9"/>
              <w:rPr>
                <w:color w:val="000000"/>
                <w:kern w:val="0"/>
                <w:sz w:val="21"/>
                <w:szCs w:val="21"/>
              </w:rPr>
            </w:pPr>
            <w:r>
              <w:rPr>
                <w:rFonts w:hint="eastAsia"/>
                <w:color w:val="000000"/>
                <w:kern w:val="0"/>
                <w:sz w:val="21"/>
                <w:szCs w:val="21"/>
                <w:u w:val="single"/>
              </w:rPr>
              <w:t xml:space="preserve">日期:             </w:t>
            </w:r>
          </w:p>
        </w:tc>
      </w:tr>
      <w:tr>
        <w:trPr>
          <w:trHeight w:val="574"/>
        </w:trPr>
        <w:tc>
          <w:tcPr>
            <w:tcW w:w="1769"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29" w:after="0" w:line="300" w:lineRule="exact"/>
              <w:jc w:val="center"/>
              <w:textAlignment w:val="auto"/>
              <w:outlineLvl w:val="9"/>
              <w:rPr>
                <w:rFonts w:hint="eastAsia"/>
                <w:b/>
                <w:color w:val="000000"/>
                <w:kern w:val="0"/>
                <w:sz w:val="21"/>
                <w:szCs w:val="21"/>
              </w:rPr>
            </w:pPr>
            <w:r>
              <w:rPr>
                <w:rFonts w:hint="eastAsia"/>
                <w:b/>
                <w:color w:val="000000"/>
                <w:kern w:val="0"/>
                <w:sz w:val="21"/>
                <w:szCs w:val="21"/>
              </w:rPr>
              <w:t>第一作者</w:t>
            </w:r>
          </w:p>
          <w:p>
            <w:pPr>
              <w:keepNext w:val="0"/>
              <w:keepLines w:val="0"/>
              <w:pageBreakBefore w:val="0"/>
              <w:widowControl w:val="0"/>
              <w:kinsoku/>
              <w:wordWrap/>
              <w:overflowPunct/>
              <w:topLinePunct w:val="0"/>
              <w:autoSpaceDE/>
              <w:autoSpaceDN/>
              <w:bidi w:val="0"/>
              <w:adjustRightInd/>
              <w:snapToGrid/>
              <w:spacing w:before="129" w:after="0" w:line="300" w:lineRule="exact"/>
              <w:jc w:val="center"/>
              <w:textAlignment w:val="auto"/>
              <w:outlineLvl w:val="9"/>
              <w:rPr>
                <w:b/>
                <w:color w:val="000000"/>
                <w:kern w:val="0"/>
                <w:sz w:val="21"/>
                <w:szCs w:val="21"/>
              </w:rPr>
            </w:pPr>
            <w:r>
              <w:rPr>
                <w:rFonts w:hint="eastAsia"/>
                <w:b/>
                <w:color w:val="000000"/>
                <w:kern w:val="0"/>
                <w:sz w:val="21"/>
                <w:szCs w:val="21"/>
              </w:rPr>
              <w:t>所在单位意见</w:t>
            </w:r>
          </w:p>
        </w:tc>
        <w:tc>
          <w:tcPr>
            <w:tcW w:w="7178" w:type="dxa"/>
            <w:gridSpan w:val="4"/>
            <w:tcBorders>
              <w:top w:val="single" w:sz="4" w:space="0" w:color="000000"/>
              <w:left w:val="single" w:sz="4" w:space="0" w:color="000000"/>
              <w:bottom w:val="single" w:sz="4" w:space="0" w:color="000000"/>
              <w:right w:val="single" w:sz="4" w:space="0" w:color="000000"/>
              <w:tl2br w:val="nil"/>
              <w:tr2bl w:val="nil"/>
            </w:tcBorders>
          </w:tcPr>
          <w:p>
            <w:pPr>
              <w:keepNext w:val="0"/>
              <w:keepLines w:val="0"/>
              <w:pageBreakBefore w:val="0"/>
              <w:widowControl w:val="0"/>
              <w:kinsoku/>
              <w:wordWrap/>
              <w:overflowPunct/>
              <w:topLinePunct w:val="0"/>
              <w:autoSpaceDE/>
              <w:autoSpaceDN/>
              <w:bidi w:val="0"/>
              <w:adjustRightInd/>
              <w:snapToGrid/>
              <w:spacing w:after="0" w:line="360" w:lineRule="exact"/>
              <w:textAlignment w:val="auto"/>
              <w:outlineLvl w:val="9"/>
              <w:rPr>
                <w:color w:val="000000"/>
                <w:kern w:val="0"/>
                <w:sz w:val="21"/>
                <w:szCs w:val="21"/>
                <w:u w:val="single"/>
              </w:rPr>
            </w:pPr>
            <w:r>
              <w:rPr>
                <w:rFonts w:hint="eastAsia"/>
                <w:color w:val="000000"/>
                <w:kern w:val="0"/>
                <w:sz w:val="21"/>
                <w:szCs w:val="21"/>
              </w:rPr>
              <w:t>单位意见</w:t>
            </w:r>
            <w:r>
              <w:rPr>
                <w:rFonts w:eastAsia="楷体" w:hint="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exact"/>
              <w:ind w:firstLineChars="1500" w:firstLine="3150"/>
              <w:textAlignment w:val="auto"/>
              <w:outlineLvl w:val="9"/>
              <w:rPr>
                <w:rFonts w:hint="eastAsia"/>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ind w:firstLineChars="1500" w:firstLine="3150"/>
              <w:textAlignment w:val="auto"/>
              <w:outlineLvl w:val="9"/>
              <w:rPr>
                <w:color w:val="000000"/>
                <w:kern w:val="0"/>
                <w:sz w:val="21"/>
                <w:szCs w:val="21"/>
              </w:rPr>
            </w:pPr>
            <w:r>
              <w:rPr>
                <w:rFonts w:hint="eastAsia"/>
                <w:color w:val="000000"/>
                <w:kern w:val="0"/>
                <w:sz w:val="21"/>
                <w:szCs w:val="21"/>
              </w:rPr>
              <w:t xml:space="preserve">单位名称（公章）：        </w:t>
            </w:r>
          </w:p>
          <w:p>
            <w:pPr>
              <w:keepNext w:val="0"/>
              <w:keepLines w:val="0"/>
              <w:pageBreakBefore w:val="0"/>
              <w:widowControl w:val="0"/>
              <w:kinsoku/>
              <w:wordWrap/>
              <w:overflowPunct/>
              <w:topLinePunct w:val="0"/>
              <w:autoSpaceDE/>
              <w:autoSpaceDN/>
              <w:bidi w:val="0"/>
              <w:adjustRightInd/>
              <w:snapToGrid/>
              <w:spacing w:after="0" w:line="360" w:lineRule="exact"/>
              <w:ind w:firstLineChars="1500" w:firstLine="3150"/>
              <w:textAlignment w:val="auto"/>
              <w:outlineLvl w:val="9"/>
              <w:rPr>
                <w:color w:val="000000"/>
                <w:kern w:val="0"/>
                <w:sz w:val="21"/>
                <w:szCs w:val="21"/>
                <w:u w:val="single"/>
              </w:rPr>
            </w:pPr>
            <w:r>
              <w:rPr>
                <w:rFonts w:hint="eastAsia"/>
                <w:color w:val="000000"/>
                <w:kern w:val="0"/>
                <w:sz w:val="21"/>
                <w:szCs w:val="21"/>
              </w:rPr>
              <w:t xml:space="preserve">年     月     日           </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楷体_GB2312" w:cs="Times New Roman" w:hAnsi="Times New Roman"/>
          <w:b/>
          <w:bCs/>
          <w:color w:val="000000"/>
          <w:sz w:val="24"/>
        </w:rPr>
      </w:pPr>
      <w:r>
        <w:rPr>
          <w:rFonts w:ascii="Times New Roman" w:eastAsia="楷体_GB2312" w:cs="Times New Roman" w:hAnsi="Times New Roman"/>
          <w:b/>
          <w:bCs/>
          <w:color w:val="000000"/>
          <w:sz w:val="24"/>
        </w:rPr>
        <w:sym w:font="Wingdings 2" w:char="F0F4"/>
      </w:r>
      <w:r>
        <w:rPr>
          <w:rFonts w:ascii="Times New Roman" w:eastAsia="楷体_GB2312" w:cs="Times New Roman" w:hAnsi="Times New Roman"/>
          <w:b/>
          <w:bCs/>
          <w:color w:val="000000"/>
          <w:sz w:val="24"/>
        </w:rPr>
        <w:t>共享提示：同意将案例结集出版或在主办单位教师活动网站共享；同意将案例推荐给国家智慧教育公共服务平台（</w:t>
      </w:r>
      <w:r>
        <w:rPr>
          <w:rFonts w:ascii="Times New Roman" w:cs="Times New Roman" w:hAnsi="Times New Roman"/>
          <w:color w:val="000000"/>
        </w:rPr>
        <w:fldChar w:fldCharType="begin"/>
      </w:r>
      <w:r>
        <w:instrText>HYPERLINK "http://www.smartedu.cn"</w:instrText>
      </w:r>
      <w:r>
        <w:rPr>
          <w:rFonts w:ascii="Times New Roman" w:cs="Times New Roman" w:hAnsi="Times New Roman"/>
          <w:color w:val="000000"/>
        </w:rPr>
        <w:fldChar w:fldCharType="separate"/>
      </w:r>
      <w:r>
        <w:rPr>
          <w:rFonts w:ascii="Times New Roman" w:cs="Times New Roman" w:hAnsi="Times New Roman"/>
          <w:color w:val="000000"/>
        </w:rPr>
        <w:t>www.smartedu.cn</w:t>
      </w:r>
      <w:r>
        <w:rPr>
          <w:rFonts w:ascii="Times New Roman" w:cs="Times New Roman" w:hAnsi="Times New Roman"/>
          <w:color w:val="000000"/>
        </w:rPr>
        <w:fldChar w:fldCharType="end"/>
      </w:r>
      <w:r>
        <w:rPr>
          <w:rFonts w:ascii="Times New Roman" w:eastAsia="楷体_GB2312" w:cs="Times New Roman" w:hAnsi="Times New Roman"/>
          <w:b/>
          <w:bCs/>
          <w:color w:val="000000"/>
          <w:sz w:val="24"/>
        </w:rPr>
        <w:t>）。</w:t>
      </w:r>
    </w:p>
    <w:p>
      <w:pPr>
        <w:spacing w:before="101" w:line="218" w:lineRule="auto"/>
        <w:jc w:val="both"/>
        <w:outlineLvl w:val="1"/>
        <w:rPr>
          <w:rFonts w:ascii="黑体" w:eastAsia="黑体" w:cs="黑体" w:hAnsi="黑体"/>
          <w:b w:val="0"/>
          <w:bCs w:val="0"/>
          <w:color w:val="000000"/>
          <w:spacing w:val="7"/>
          <w:sz w:val="32"/>
          <w:szCs w:val="32"/>
          <w:lang w:val="en-US" w:eastAsia="zh-CN"/>
        </w:rPr>
      </w:pPr>
      <w:bookmarkStart w:id="16" w:name="_Toc5809"/>
      <w:bookmarkStart w:id="17" w:name="_Toc443"/>
      <w:r>
        <w:rPr>
          <w:rFonts w:ascii="黑体" w:eastAsia="黑体" w:cs="黑体" w:hAnsi="黑体" w:hint="eastAsia"/>
          <w:b w:val="0"/>
          <w:bCs w:val="0"/>
          <w:color w:val="000000"/>
          <w:spacing w:val="7"/>
          <w:sz w:val="32"/>
          <w:szCs w:val="32"/>
          <w:lang w:eastAsia="zh-CN"/>
        </w:rPr>
        <w:t>附件</w:t>
      </w:r>
      <w:bookmarkEnd w:id="16"/>
      <w:bookmarkEnd w:id="17"/>
      <w:r>
        <w:rPr>
          <w:rFonts w:ascii="黑体" w:eastAsia="黑体" w:cs="黑体" w:hAnsi="黑体" w:hint="eastAsia"/>
          <w:b w:val="0"/>
          <w:bCs w:val="0"/>
          <w:color w:val="000000"/>
          <w:spacing w:val="7"/>
          <w:sz w:val="32"/>
          <w:szCs w:val="32"/>
          <w:lang w:val="en-US" w:eastAsia="zh-CN"/>
        </w:rPr>
        <w:t>6</w:t>
      </w:r>
    </w:p>
    <w:p>
      <w:pPr>
        <w:spacing w:before="101" w:line="218" w:lineRule="auto"/>
        <w:jc w:val="center"/>
        <w:rPr>
          <w:rFonts w:ascii="方正小标宋_GBK" w:eastAsia="方正小标宋_GBK" w:cs="方正小标宋_GBK" w:hAnsi="方正小标宋_GBK" w:hint="eastAsia"/>
          <w:b w:val="0"/>
          <w:bCs w:val="0"/>
          <w:color w:val="000000"/>
          <w:spacing w:val="7"/>
          <w:sz w:val="36"/>
          <w:szCs w:val="36"/>
        </w:rPr>
      </w:pPr>
      <w:r>
        <w:rPr>
          <w:rFonts w:ascii="方正小标宋_GBK" w:eastAsia="方正小标宋_GBK" w:cs="方正小标宋_GBK" w:hAnsi="方正小标宋_GBK" w:hint="eastAsia"/>
          <w:b w:val="0"/>
          <w:bCs w:val="0"/>
          <w:color w:val="000000"/>
          <w:spacing w:val="7"/>
          <w:sz w:val="36"/>
          <w:szCs w:val="36"/>
        </w:rPr>
        <w:t>校本研修实施方案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eastAsia="方正小标宋简体" w:cs="Times New Roman" w:hAnsi="Times New Roman"/>
          <w:color w:val="000000"/>
          <w:sz w:val="36"/>
          <w:szCs w:val="36"/>
        </w:rPr>
      </w:pPr>
      <w:r>
        <w:rPr>
          <w:rFonts w:ascii="Times New Roman" w:eastAsia="宋体" w:cs="Times New Roman" w:hAnsi="Times New Roman"/>
          <w:color w:val="000000"/>
          <w:szCs w:val="21"/>
        </w:rPr>
        <w:t>注：填写均为5号，宋体</w:t>
      </w:r>
    </w:p>
    <w:tbl>
      <w:tblPr>
        <w:jc w:val="center"/>
        <w:tblW w:w="8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096"/>
        <w:gridCol w:w="7863"/>
      </w:tblGrid>
      <w:tr>
        <w:trPr>
          <w:trHeight w:val="1237"/>
        </w:trPr>
        <w:tc>
          <w:tcPr>
            <w:tcW w:w="1096" w:type="dxa"/>
            <w:tcBorders>
              <w:tl2br w:val="nil"/>
              <w:tr2bl w:val="nil"/>
            </w:tcBorders>
            <w:vAlign w:val="center"/>
          </w:tcPr>
          <w:p>
            <w:pPr>
              <w:pageBreakBefore w:val="0"/>
              <w:widowControl w:val="0"/>
              <w:kinsoku/>
              <w:wordWrap/>
              <w:overflowPunct/>
              <w:topLinePunct w:val="0"/>
              <w:autoSpaceDE/>
              <w:autoSpaceDN/>
              <w:bidi w:val="0"/>
              <w:adjustRightInd/>
              <w:snapToGrid/>
              <w:spacing w:before="48" w:after="48" w:line="32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研修主题</w:t>
            </w:r>
          </w:p>
        </w:tc>
        <w:tc>
          <w:tcPr>
            <w:tcW w:w="7863" w:type="dxa"/>
            <w:tcBorders>
              <w:tl2br w:val="nil"/>
              <w:tr2bl w:val="nil"/>
            </w:tcBorders>
          </w:tcPr>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eastAsia="宋体" w:cs="Times New Roman" w:hAnsi="Times New Roman"/>
                <w:b w:val="0"/>
                <w:color w:val="000000"/>
                <w:sz w:val="21"/>
                <w:szCs w:val="21"/>
              </w:rPr>
            </w:pPr>
            <w:r>
              <w:rPr>
                <w:rFonts w:ascii="Times New Roman" w:eastAsia="宋体" w:cs="Times New Roman" w:hAnsi="Times New Roman"/>
                <w:b w:val="0"/>
                <w:color w:val="000000"/>
                <w:sz w:val="21"/>
                <w:szCs w:val="21"/>
              </w:rPr>
              <w:t>以“课程内容+问题导向”形式呈现（如：小学数学图形的位置与运动重难点教学研究、初中语文跨学科学习的教学能力培养），突出学科素养与问题聚焦。</w:t>
            </w:r>
            <w:r>
              <w:rPr>
                <w:rFonts w:ascii="Times New Roman" w:eastAsia="宋体" w:cs="Times New Roman" w:hAnsi="Times New Roman"/>
                <w:color w:val="000000"/>
                <w:sz w:val="21"/>
                <w:szCs w:val="21"/>
              </w:rPr>
              <w:t>不超过30字。</w:t>
            </w:r>
          </w:p>
        </w:tc>
      </w:tr>
      <w:tr>
        <w:trPr>
          <w:trHeight w:val="1242"/>
        </w:trPr>
        <w:tc>
          <w:tcPr>
            <w:tcW w:w="1096" w:type="dxa"/>
            <w:tcBorders>
              <w:tl2br w:val="nil"/>
              <w:tr2bl w:val="nil"/>
            </w:tcBorders>
            <w:vAlign w:val="center"/>
          </w:tcPr>
          <w:p>
            <w:pPr>
              <w:pageBreakBefore w:val="0"/>
              <w:widowControl w:val="0"/>
              <w:kinsoku/>
              <w:wordWrap/>
              <w:overflowPunct/>
              <w:topLinePunct w:val="0"/>
              <w:autoSpaceDE/>
              <w:autoSpaceDN/>
              <w:bidi w:val="0"/>
              <w:adjustRightInd/>
              <w:snapToGrid/>
              <w:spacing w:before="48" w:after="48" w:line="32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需求分析</w:t>
            </w:r>
          </w:p>
        </w:tc>
        <w:tc>
          <w:tcPr>
            <w:tcW w:w="7863" w:type="dxa"/>
            <w:tcBorders>
              <w:tl2br w:val="nil"/>
              <w:tr2bl w:val="nil"/>
            </w:tcBorders>
          </w:tcPr>
          <w:p>
            <w:pPr>
              <w:pageBreakBefore w:val="0"/>
              <w:widowControl w:val="0"/>
              <w:kinsoku/>
              <w:wordWrap/>
              <w:overflowPunct/>
              <w:topLinePunct w:val="0"/>
              <w:autoSpaceDE/>
              <w:autoSpaceDN/>
              <w:bidi w:val="0"/>
              <w:adjustRightInd/>
              <w:snapToGrid/>
              <w:spacing w:before="48" w:after="48" w:line="32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bCs/>
                <w:color w:val="000000"/>
                <w:szCs w:val="21"/>
              </w:rPr>
              <w:t>包括现实需求：基于课标要求的课程内容，通过问卷调查、课堂观察、交流研讨等发现的教师学科素养具体问题。价值分析：说明解决该问题对教师专业发展和教学质量提升的促进作用。</w:t>
            </w:r>
            <w:r>
              <w:rPr>
                <w:rFonts w:ascii="Times New Roman" w:eastAsia="宋体" w:cs="Times New Roman" w:hAnsi="Times New Roman"/>
                <w:b/>
                <w:color w:val="000000"/>
                <w:szCs w:val="21"/>
              </w:rPr>
              <w:t>不超过300字。</w:t>
            </w:r>
          </w:p>
        </w:tc>
      </w:tr>
      <w:tr>
        <w:trPr>
          <w:trHeight w:val="1734"/>
        </w:trPr>
        <w:tc>
          <w:tcPr>
            <w:tcW w:w="1096" w:type="dxa"/>
            <w:tcBorders>
              <w:tl2br w:val="nil"/>
              <w:tr2bl w:val="nil"/>
            </w:tcBorders>
            <w:vAlign w:val="center"/>
          </w:tcPr>
          <w:p>
            <w:pPr>
              <w:pageBreakBefore w:val="0"/>
              <w:widowControl w:val="0"/>
              <w:kinsoku/>
              <w:wordWrap/>
              <w:overflowPunct/>
              <w:topLinePunct w:val="0"/>
              <w:autoSpaceDE/>
              <w:autoSpaceDN/>
              <w:bidi w:val="0"/>
              <w:adjustRightInd/>
              <w:snapToGrid/>
              <w:spacing w:before="48" w:after="48" w:line="32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研修目标</w:t>
            </w:r>
          </w:p>
        </w:tc>
        <w:tc>
          <w:tcPr>
            <w:tcW w:w="7863" w:type="dxa"/>
            <w:tcBorders>
              <w:tl2br w:val="nil"/>
              <w:tr2bl w:val="nil"/>
            </w:tcBorders>
          </w:tcPr>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1.教师发展目标（围绕学科素养的专业理念、专业知识、专业能力提升等维度）</w:t>
            </w: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2.教学改进目标（课堂教学实践维度）</w:t>
            </w: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3.学生成长目标（学生学习效果维度）</w:t>
            </w: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要求具体、可测、可实现、相关性、时限性</w:t>
            </w:r>
            <w:r>
              <w:rPr>
                <w:rFonts w:ascii="Times New Roman" w:eastAsia="宋体" w:cs="Times New Roman" w:hAnsi="Times New Roman"/>
                <w:color w:val="000000"/>
              </w:rPr>
              <w:t>，</w:t>
            </w:r>
            <w:r>
              <w:rPr>
                <w:rFonts w:ascii="Times New Roman" w:eastAsia="宋体" w:cs="Times New Roman" w:hAnsi="Times New Roman"/>
                <w:color w:val="000000"/>
                <w:szCs w:val="21"/>
              </w:rPr>
              <w:t xml:space="preserve">例如：通过3个月的研修，90%的教师能独立设计跨学科学习任务。 </w:t>
            </w: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不超过300字</w:t>
            </w: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eastAsia="宋体" w:cs="Times New Roman" w:hAnsi="Times New Roman"/>
                <w:color w:val="000000"/>
              </w:rPr>
            </w:pPr>
          </w:p>
        </w:tc>
      </w:tr>
      <w:tr>
        <w:trPr>
          <w:trHeight w:val="1880"/>
        </w:trPr>
        <w:tc>
          <w:tcPr>
            <w:tcW w:w="1096" w:type="dxa"/>
            <w:tcBorders>
              <w:tl2br w:val="nil"/>
              <w:tr2bl w:val="nil"/>
            </w:tcBorders>
            <w:vAlign w:val="center"/>
          </w:tcPr>
          <w:p>
            <w:pPr>
              <w:pageBreakBefore w:val="0"/>
              <w:widowControl w:val="0"/>
              <w:kinsoku/>
              <w:wordWrap/>
              <w:overflowPunct/>
              <w:topLinePunct w:val="0"/>
              <w:autoSpaceDE/>
              <w:autoSpaceDN/>
              <w:bidi w:val="0"/>
              <w:adjustRightInd/>
              <w:snapToGrid/>
              <w:spacing w:before="48" w:after="48" w:line="32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研修模式与流程</w:t>
            </w:r>
          </w:p>
        </w:tc>
        <w:tc>
          <w:tcPr>
            <w:tcW w:w="7863" w:type="dxa"/>
            <w:tcBorders>
              <w:tl2br w:val="nil"/>
              <w:tr2bl w:val="nil"/>
            </w:tcBorders>
          </w:tcPr>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eastAsia="宋体" w:cs="Times New Roman" w:hAnsi="Times New Roman"/>
                <w:color w:val="000000"/>
                <w:sz w:val="21"/>
                <w:szCs w:val="21"/>
              </w:rPr>
            </w:pPr>
            <w:r>
              <w:rPr>
                <w:rFonts w:ascii="Times New Roman" w:eastAsia="宋体" w:cs="Times New Roman" w:hAnsi="Times New Roman"/>
                <w:b w:val="0"/>
                <w:bCs w:val="0"/>
                <w:color w:val="000000"/>
                <w:sz w:val="21"/>
                <w:szCs w:val="21"/>
              </w:rPr>
              <w:t>阐述并用图示化方式表达研修内容、研修方式、计划安排等一体化研修活动设计。</w:t>
            </w:r>
            <w:r>
              <w:rPr>
                <w:rFonts w:ascii="Times New Roman" w:eastAsia="宋体" w:cs="Times New Roman" w:hAnsi="Times New Roman"/>
                <w:color w:val="000000"/>
                <w:sz w:val="21"/>
                <w:szCs w:val="21"/>
              </w:rPr>
              <w:t>不超过800字。</w:t>
            </w: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320" w:lineRule="exact"/>
              <w:textAlignment w:val="auto"/>
              <w:outlineLvl w:val="9"/>
              <w:rPr>
                <w:rFonts w:ascii="Times New Roman" w:cs="Times New Roman" w:hAnsi="Times New Roman"/>
                <w:color w:val="000000"/>
              </w:rPr>
            </w:pPr>
          </w:p>
        </w:tc>
      </w:tr>
      <w:tr>
        <w:trPr>
          <w:trHeight w:val="1855"/>
        </w:trPr>
        <w:tc>
          <w:tcPr>
            <w:tcW w:w="1096" w:type="dxa"/>
            <w:tcBorders>
              <w:tl2br w:val="nil"/>
              <w:tr2bl w:val="nil"/>
            </w:tcBorders>
            <w:vAlign w:val="center"/>
          </w:tcPr>
          <w:p>
            <w:pPr>
              <w:pageBreakBefore w:val="0"/>
              <w:widowControl w:val="0"/>
              <w:kinsoku/>
              <w:wordWrap/>
              <w:overflowPunct/>
              <w:topLinePunct w:val="0"/>
              <w:autoSpaceDE/>
              <w:autoSpaceDN/>
              <w:bidi w:val="0"/>
              <w:adjustRightInd/>
              <w:snapToGrid/>
              <w:spacing w:before="48" w:after="48" w:line="32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平台支撑</w:t>
            </w:r>
          </w:p>
        </w:tc>
        <w:tc>
          <w:tcPr>
            <w:tcW w:w="7863" w:type="dxa"/>
            <w:tcBorders>
              <w:tl2br w:val="nil"/>
              <w:tr2bl w:val="nil"/>
            </w:tcBorders>
          </w:tcPr>
          <w:p>
            <w:pPr>
              <w:pageBreakBefore w:val="0"/>
              <w:widowControl w:val="0"/>
              <w:kinsoku/>
              <w:wordWrap/>
              <w:overflowPunct/>
              <w:topLinePunct w:val="0"/>
              <w:autoSpaceDE/>
              <w:autoSpaceDN/>
              <w:bidi w:val="0"/>
              <w:adjustRightInd/>
              <w:snapToGrid/>
              <w:spacing w:before="0" w:after="0" w:line="260" w:lineRule="exact"/>
              <w:textAlignment w:val="auto"/>
              <w:outlineLvl w:val="9"/>
              <w:rPr>
                <w:rFonts w:ascii="Times New Roman" w:eastAsia="宋体" w:cs="Times New Roman" w:hAnsi="Times New Roman"/>
                <w:b w:val="0"/>
                <w:bCs w:val="0"/>
                <w:color w:val="000000"/>
                <w:sz w:val="21"/>
                <w:szCs w:val="21"/>
              </w:rPr>
            </w:pPr>
            <w:r>
              <w:rPr>
                <w:rFonts w:ascii="Times New Roman" w:eastAsia="宋体" w:cs="Times New Roman" w:hAnsi="Times New Roman"/>
                <w:b w:val="0"/>
                <w:bCs w:val="0"/>
                <w:color w:val="000000"/>
                <w:sz w:val="21"/>
                <w:szCs w:val="21"/>
              </w:rPr>
              <w:t>使用的国家中小学智慧教育平台资源和工具。</w:t>
            </w:r>
          </w:p>
          <w:p>
            <w:pPr>
              <w:pageBreakBefore w:val="0"/>
              <w:widowControl w:val="0"/>
              <w:kinsoku/>
              <w:wordWrap/>
              <w:overflowPunct/>
              <w:topLinePunct w:val="0"/>
              <w:autoSpaceDE/>
              <w:autoSpaceDN/>
              <w:bidi w:val="0"/>
              <w:adjustRightInd/>
              <w:snapToGrid/>
              <w:spacing w:before="0" w:after="0" w:line="260" w:lineRule="exact"/>
              <w:textAlignment w:val="auto"/>
              <w:outlineLvl w:val="9"/>
              <w:rPr>
                <w:rFonts w:ascii="Times New Roman" w:eastAsia="宋体" w:cs="Times New Roman" w:hAnsi="Times New Roman"/>
                <w:b w:val="0"/>
                <w:bCs w:val="0"/>
                <w:color w:val="000000"/>
                <w:sz w:val="21"/>
                <w:szCs w:val="21"/>
              </w:rPr>
            </w:pPr>
            <w:r>
              <w:rPr>
                <w:rFonts w:ascii="Times New Roman" w:eastAsia="宋体" w:cs="Times New Roman" w:hAnsi="Times New Roman"/>
                <w:b w:val="0"/>
                <w:bCs w:val="0"/>
                <w:color w:val="000000"/>
                <w:sz w:val="21"/>
                <w:szCs w:val="21"/>
              </w:rPr>
              <w:t>1.数字资源清单，列出资源名称（具体到资源实体名称）和所属频道，例如：</w:t>
            </w:r>
          </w:p>
          <w:tbl>
            <w:tblPr>
              <w:tblpPr w:leftFromText="180" w:rightFromText="180" w:vertAnchor="text" w:horzAnchor="margin" w:tblpXSpec="center" w:tblpY="7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82"/>
              <w:gridCol w:w="1134"/>
            </w:tblGrid>
            <w:tr>
              <w:trPr>
                <w:trHeight w:val="361"/>
              </w:trPr>
              <w:tc>
                <w:tcPr>
                  <w:tcW w:w="5382"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b/>
                      <w:color w:val="000000"/>
                    </w:rPr>
                  </w:pPr>
                  <w:r>
                    <w:rPr>
                      <w:rFonts w:ascii="Times New Roman" w:eastAsia="宋体" w:cs="Times New Roman" w:hAnsi="Times New Roman"/>
                      <w:b/>
                      <w:color w:val="000000"/>
                    </w:rPr>
                    <w:t>资源名称</w:t>
                  </w:r>
                </w:p>
              </w:tc>
              <w:tc>
                <w:tcPr>
                  <w:tcW w:w="1134"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b/>
                      <w:color w:val="000000"/>
                    </w:rPr>
                  </w:pPr>
                  <w:r>
                    <w:rPr>
                      <w:rFonts w:ascii="Times New Roman" w:eastAsia="宋体" w:cs="Times New Roman" w:hAnsi="Times New Roman"/>
                      <w:b/>
                      <w:color w:val="000000"/>
                    </w:rPr>
                    <w:t>所属频道</w:t>
                  </w:r>
                </w:p>
              </w:tc>
            </w:tr>
            <w:tr>
              <w:trPr>
                <w:trHeight w:val="348"/>
              </w:trPr>
              <w:tc>
                <w:tcPr>
                  <w:tcW w:w="5382"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义务教育数学课程内容与教学实施</w:t>
                  </w:r>
                </w:p>
              </w:tc>
              <w:tc>
                <w:tcPr>
                  <w:tcW w:w="1134"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教师研修</w:t>
                  </w:r>
                </w:p>
              </w:tc>
            </w:tr>
            <w:tr>
              <w:trPr>
                <w:trHeight w:val="348"/>
              </w:trPr>
              <w:tc>
                <w:tcPr>
                  <w:tcW w:w="5382"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w:t>
                  </w:r>
                </w:p>
              </w:tc>
              <w:tc>
                <w:tcPr>
                  <w:tcW w:w="1134"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rPr>
                  </w:pPr>
                </w:p>
              </w:tc>
            </w:tr>
          </w:tbl>
          <w:p>
            <w:pPr>
              <w:keepNext/>
              <w:keepLines/>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cs="Times New Roman" w:hAnsi="Times New Roman"/>
                <w:color w:val="000000"/>
              </w:rPr>
            </w:pPr>
          </w:p>
          <w:p>
            <w:pPr>
              <w:pageBreakBefore w:val="0"/>
              <w:widowControl w:val="0"/>
              <w:kinsoku/>
              <w:wordWrap/>
              <w:overflowPunct/>
              <w:topLinePunct w:val="0"/>
              <w:autoSpaceDE/>
              <w:autoSpaceDN/>
              <w:bidi w:val="0"/>
              <w:adjustRightInd/>
              <w:snapToGrid/>
              <w:spacing w:before="0" w:after="0" w:line="260" w:lineRule="exact"/>
              <w:textAlignment w:val="auto"/>
              <w:outlineLvl w:val="9"/>
              <w:rPr>
                <w:rFonts w:ascii="Times New Roman" w:eastAsia="宋体" w:cs="Times New Roman" w:hAnsi="Times New Roman"/>
                <w:b w:val="0"/>
                <w:bCs w:val="0"/>
                <w:color w:val="000000"/>
                <w:sz w:val="21"/>
                <w:szCs w:val="21"/>
              </w:rPr>
            </w:pPr>
            <w:r>
              <w:rPr>
                <w:rFonts w:ascii="Times New Roman" w:eastAsia="宋体" w:cs="Times New Roman" w:hAnsi="Times New Roman"/>
                <w:b w:val="0"/>
                <w:bCs w:val="0"/>
                <w:color w:val="000000"/>
                <w:sz w:val="21"/>
                <w:szCs w:val="21"/>
              </w:rPr>
              <w:t>2.主要工具功能</w:t>
            </w:r>
          </w:p>
          <w:tbl>
            <w:tblPr>
              <w:tblpPr w:leftFromText="180" w:rightFromText="180" w:vertAnchor="text" w:horzAnchor="margin" w:tblpXSpec="center" w:tblpY="7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3"/>
              <w:gridCol w:w="2127"/>
              <w:gridCol w:w="2127"/>
            </w:tblGrid>
            <w:tr>
              <w:trPr>
                <w:trHeight w:val="361"/>
              </w:trPr>
              <w:tc>
                <w:tcPr>
                  <w:tcW w:w="2263"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b/>
                      <w:color w:val="000000"/>
                      <w:kern w:val="0"/>
                      <w:sz w:val="20"/>
                    </w:rPr>
                  </w:pPr>
                  <w:r>
                    <w:rPr>
                      <w:rFonts w:ascii="Times New Roman" w:eastAsia="宋体" w:cs="Times New Roman" w:hAnsi="Times New Roman"/>
                      <w:b/>
                      <w:color w:val="000000"/>
                      <w:kern w:val="0"/>
                      <w:sz w:val="20"/>
                    </w:rPr>
                    <w:t>类别</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b/>
                      <w:color w:val="000000"/>
                      <w:kern w:val="0"/>
                      <w:sz w:val="20"/>
                    </w:rPr>
                  </w:pPr>
                  <w:r>
                    <w:rPr>
                      <w:rFonts w:ascii="Times New Roman" w:eastAsia="宋体" w:cs="Times New Roman" w:hAnsi="Times New Roman"/>
                      <w:b/>
                      <w:color w:val="000000"/>
                      <w:kern w:val="0"/>
                      <w:sz w:val="20"/>
                    </w:rPr>
                    <w:t>具体</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b/>
                      <w:color w:val="000000"/>
                      <w:kern w:val="0"/>
                      <w:sz w:val="20"/>
                    </w:rPr>
                  </w:pPr>
                  <w:r>
                    <w:rPr>
                      <w:rFonts w:ascii="Times New Roman" w:eastAsia="宋体" w:cs="Times New Roman" w:hAnsi="Times New Roman"/>
                      <w:b/>
                      <w:color w:val="000000"/>
                      <w:kern w:val="0"/>
                      <w:sz w:val="20"/>
                    </w:rPr>
                    <w:t>是否应用（填写是，否则为空）</w:t>
                  </w:r>
                </w:p>
              </w:tc>
            </w:tr>
            <w:tr>
              <w:trPr>
                <w:trHeight w:val="348"/>
              </w:trPr>
              <w:tc>
                <w:tcPr>
                  <w:tcW w:w="2263"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教研群</w:t>
                  </w: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信息统计</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问卷调查</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通知</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研修活动</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群共享</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备授课</w:t>
                  </w: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资源库</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习题库</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H5播放器授课</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全屏授课</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授课模式</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管理工具</w:t>
                  </w: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通知、打卡</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请假工具</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课程表</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校历</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问卷调查</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学生评价</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成绩管理</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r>
              <w:trPr>
                <w:trHeight w:val="348"/>
              </w:trPr>
              <w:tc>
                <w:tcPr>
                  <w:tcW w:w="2263"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其他</w:t>
                  </w: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kern w:val="0"/>
                      <w:sz w:val="20"/>
                    </w:rPr>
                  </w:pPr>
                </w:p>
              </w:tc>
            </w:tr>
          </w:tbl>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szCs w:val="21"/>
              </w:rPr>
            </w:pPr>
          </w:p>
        </w:tc>
      </w:tr>
      <w:tr>
        <w:trPr>
          <w:trHeight w:val="1340"/>
        </w:trPr>
        <w:tc>
          <w:tcPr>
            <w:tcW w:w="1096" w:type="dxa"/>
            <w:tcBorders>
              <w:tl2br w:val="nil"/>
              <w:tr2bl w:val="nil"/>
            </w:tcBorders>
            <w:vAlign w:val="center"/>
          </w:tcPr>
          <w:p>
            <w:pPr>
              <w:pageBreakBefore w:val="0"/>
              <w:widowControl w:val="0"/>
              <w:kinsoku/>
              <w:wordWrap/>
              <w:overflowPunct/>
              <w:topLinePunct w:val="0"/>
              <w:autoSpaceDE/>
              <w:autoSpaceDN/>
              <w:bidi w:val="0"/>
              <w:adjustRightInd/>
              <w:snapToGrid/>
              <w:spacing w:before="48" w:after="48" w:line="320" w:lineRule="exact"/>
              <w:jc w:val="center"/>
              <w:textAlignment w:val="auto"/>
              <w:outlineLvl w:val="9"/>
              <w:rPr>
                <w:rFonts w:ascii="Times New Roman" w:eastAsia="宋体" w:cs="Times New Roman" w:hAnsi="Times New Roman"/>
                <w:b/>
                <w:bCs/>
                <w:color w:val="000000"/>
                <w:szCs w:val="21"/>
              </w:rPr>
            </w:pPr>
            <w:r>
              <w:rPr>
                <w:rFonts w:ascii="Times New Roman" w:eastAsia="宋体" w:cs="Times New Roman" w:hAnsi="Times New Roman"/>
                <w:b/>
                <w:bCs/>
                <w:color w:val="000000"/>
                <w:szCs w:val="21"/>
              </w:rPr>
              <w:t>预期成果</w:t>
            </w:r>
          </w:p>
        </w:tc>
        <w:tc>
          <w:tcPr>
            <w:tcW w:w="7863" w:type="dxa"/>
            <w:tcBorders>
              <w:tl2br w:val="nil"/>
              <w:tr2bl w:val="nil"/>
            </w:tcBorders>
          </w:tcPr>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cs="Times New Roman" w:hAnsi="Times New Roman"/>
                <w:color w:val="000000"/>
              </w:rPr>
            </w:pPr>
            <w:r>
              <w:rPr>
                <w:rFonts w:ascii="Times New Roman" w:eastAsia="宋体" w:cs="Times New Roman" w:hAnsi="Times New Roman"/>
                <w:color w:val="000000"/>
                <w:szCs w:val="21"/>
              </w:rPr>
              <w:t>阐述校本研修成果产出</w:t>
            </w:r>
            <w:r>
              <w:rPr>
                <w:rFonts w:ascii="Times New Roman" w:eastAsia="宋体" w:cs="Times New Roman" w:hAnsi="Times New Roman"/>
                <w:b/>
                <w:bCs/>
                <w:color w:val="000000"/>
                <w:szCs w:val="21"/>
              </w:rPr>
              <w:t>，</w:t>
            </w:r>
            <w:r>
              <w:rPr>
                <w:rFonts w:ascii="Times New Roman" w:eastAsia="宋体" w:cs="Times New Roman" w:hAnsi="Times New Roman"/>
                <w:b/>
                <w:color w:val="000000"/>
                <w:szCs w:val="21"/>
              </w:rPr>
              <w:t>不超过200字。</w:t>
            </w: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cs="Times New Roman" w:hAnsi="Times New Roman"/>
                <w:color w:val="000000"/>
              </w:rPr>
            </w:pPr>
            <w:r>
              <w:rPr>
                <w:rFonts w:ascii="Times New Roman" w:cs="Times New Roman" w:hAnsi="Times New Roman"/>
                <w:color w:val="000000"/>
              </w:rPr>
              <w:t>1.显性成果：形成*个典型课例/撰写*篇教学反思/开发*个教研教学工具模板/……</w:t>
            </w: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cs="Times New Roman" w:hAnsi="Times New Roman"/>
                <w:color w:val="000000"/>
              </w:rPr>
            </w:pPr>
            <w:r>
              <w:rPr>
                <w:rFonts w:ascii="Times New Roman" w:cs="Times New Roman" w:hAnsi="Times New Roman"/>
                <w:color w:val="000000"/>
              </w:rPr>
              <w:t>2.隐性成果：教师学科素养和学科教学能力提升*%/教师观课评课能力提升**%/学生课堂参与度提高**%/国家平台赋能学校校本研修能力建设/……</w:t>
            </w:r>
          </w:p>
        </w:tc>
      </w:tr>
      <w:tr>
        <w:trPr>
          <w:trHeight w:val="127"/>
        </w:trPr>
        <w:tc>
          <w:tcPr>
            <w:tcW w:w="1096" w:type="dxa"/>
            <w:tcBorders>
              <w:tl2br w:val="nil"/>
              <w:tr2bl w:val="nil"/>
            </w:tcBorders>
            <w:vAlign w:val="center"/>
          </w:tcPr>
          <w:p>
            <w:pPr>
              <w:pageBreakBefore w:val="0"/>
              <w:widowControl w:val="0"/>
              <w:kinsoku/>
              <w:wordWrap/>
              <w:overflowPunct/>
              <w:topLinePunct w:val="0"/>
              <w:autoSpaceDE/>
              <w:autoSpaceDN/>
              <w:bidi w:val="0"/>
              <w:adjustRightInd/>
              <w:snapToGrid/>
              <w:spacing w:before="48" w:after="48" w:line="320" w:lineRule="exact"/>
              <w:jc w:val="center"/>
              <w:textAlignment w:val="auto"/>
              <w:outlineLvl w:val="9"/>
              <w:rPr>
                <w:rFonts w:ascii="Times New Roman" w:eastAsia="宋体" w:cs="Times New Roman" w:hAnsi="Times New Roman"/>
                <w:b/>
                <w:bCs/>
                <w:color w:val="000000"/>
                <w:szCs w:val="21"/>
              </w:rPr>
            </w:pPr>
            <w:r>
              <w:rPr>
                <w:rFonts w:ascii="Times New Roman" w:eastAsia="宋体" w:cs="Times New Roman" w:hAnsi="Times New Roman"/>
                <w:b/>
                <w:bCs/>
                <w:color w:val="000000"/>
                <w:szCs w:val="21"/>
              </w:rPr>
              <w:t>考核评价</w:t>
            </w:r>
          </w:p>
        </w:tc>
        <w:tc>
          <w:tcPr>
            <w:tcW w:w="7863" w:type="dxa"/>
            <w:tcBorders>
              <w:tl2br w:val="nil"/>
              <w:tr2bl w:val="nil"/>
            </w:tcBorders>
          </w:tcPr>
          <w:p>
            <w:pPr>
              <w:pageBreakBefore w:val="0"/>
              <w:widowControl w:val="0"/>
              <w:kinsoku/>
              <w:wordWrap/>
              <w:overflowPunct/>
              <w:topLinePunct w:val="0"/>
              <w:autoSpaceDE/>
              <w:autoSpaceDN/>
              <w:bidi w:val="0"/>
              <w:adjustRightInd/>
              <w:snapToGrid/>
              <w:spacing w:before="0" w:after="0" w:line="260" w:lineRule="exact"/>
              <w:textAlignment w:val="auto"/>
              <w:outlineLvl w:val="9"/>
              <w:rPr>
                <w:rFonts w:ascii="Times New Roman" w:eastAsia="宋体" w:cs="Times New Roman" w:hAnsi="Times New Roman"/>
                <w:b w:val="0"/>
                <w:color w:val="000000"/>
                <w:sz w:val="21"/>
                <w:szCs w:val="21"/>
              </w:rPr>
            </w:pPr>
            <w:r>
              <w:rPr>
                <w:rFonts w:ascii="Times New Roman" w:eastAsia="宋体" w:cs="Times New Roman" w:hAnsi="Times New Roman"/>
                <w:b w:val="0"/>
                <w:color w:val="000000"/>
                <w:sz w:val="21"/>
                <w:szCs w:val="21"/>
              </w:rPr>
              <w:t>用三维评价进行表述，</w:t>
            </w:r>
            <w:r>
              <w:rPr>
                <w:rFonts w:ascii="Times New Roman" w:eastAsia="宋体" w:cs="Times New Roman" w:hAnsi="Times New Roman"/>
                <w:bCs w:val="0"/>
                <w:color w:val="000000"/>
                <w:sz w:val="21"/>
                <w:szCs w:val="21"/>
              </w:rPr>
              <w:t>不超过300字。</w:t>
            </w:r>
            <w:r>
              <w:rPr>
                <w:rFonts w:ascii="Times New Roman" w:eastAsia="宋体" w:cs="Times New Roman" w:hAnsi="Times New Roman"/>
                <w:b w:val="0"/>
                <w:bCs w:val="0"/>
                <w:color w:val="000000"/>
                <w:sz w:val="21"/>
                <w:szCs w:val="21"/>
              </w:rPr>
              <w:t>例如：</w:t>
            </w: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1.过程评价：研修考勤、学习任务完成度等（设置**%权重）</w:t>
            </w: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2.成果评价：产出课例、撰写教学反思等（设置**%权重）</w:t>
            </w:r>
          </w:p>
          <w:p>
            <w:pPr>
              <w:pageBreakBefore w:val="0"/>
              <w:widowControl w:val="0"/>
              <w:kinsoku/>
              <w:wordWrap/>
              <w:overflowPunct/>
              <w:topLinePunct w:val="0"/>
              <w:autoSpaceDE/>
              <w:autoSpaceDN/>
              <w:bidi w:val="0"/>
              <w:adjustRightInd/>
              <w:snapToGrid/>
              <w:spacing w:line="26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3.效能评价：教师学科素养提升助力教学改进效果等（设置**%权重）</w:t>
            </w:r>
          </w:p>
        </w:tc>
      </w:tr>
      <w:tr>
        <w:trPr>
          <w:trHeight w:val="978"/>
        </w:trPr>
        <w:tc>
          <w:tcPr>
            <w:tcW w:w="1096" w:type="dxa"/>
            <w:tcBorders>
              <w:tl2br w:val="nil"/>
              <w:tr2bl w:val="nil"/>
            </w:tcBorders>
            <w:vAlign w:val="center"/>
          </w:tcPr>
          <w:p>
            <w:pPr>
              <w:pageBreakBefore w:val="0"/>
              <w:widowControl w:val="0"/>
              <w:kinsoku/>
              <w:wordWrap/>
              <w:overflowPunct/>
              <w:topLinePunct w:val="0"/>
              <w:autoSpaceDE/>
              <w:autoSpaceDN/>
              <w:bidi w:val="0"/>
              <w:adjustRightInd/>
              <w:snapToGrid/>
              <w:spacing w:before="48" w:after="48" w:line="32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特色创新</w:t>
            </w:r>
          </w:p>
        </w:tc>
        <w:tc>
          <w:tcPr>
            <w:tcW w:w="7863" w:type="dxa"/>
            <w:tcBorders>
              <w:tl2br w:val="nil"/>
              <w:tr2bl w:val="nil"/>
            </w:tcBorders>
          </w:tcPr>
          <w:p>
            <w:pPr>
              <w:pageBreakBefore w:val="0"/>
              <w:widowControl w:val="0"/>
              <w:kinsoku/>
              <w:wordWrap/>
              <w:overflowPunct/>
              <w:topLinePunct w:val="0"/>
              <w:autoSpaceDE/>
              <w:autoSpaceDN/>
              <w:bidi w:val="0"/>
              <w:adjustRightInd/>
              <w:snapToGrid/>
              <w:spacing w:before="0" w:after="0" w:line="260" w:lineRule="exact"/>
              <w:textAlignment w:val="auto"/>
              <w:outlineLvl w:val="9"/>
              <w:rPr>
                <w:rFonts w:ascii="Times New Roman" w:eastAsia="宋体" w:cs="Times New Roman" w:hAnsi="Times New Roman"/>
                <w:b w:val="0"/>
                <w:color w:val="000000"/>
                <w:sz w:val="21"/>
                <w:szCs w:val="21"/>
              </w:rPr>
            </w:pPr>
            <w:r>
              <w:rPr>
                <w:rFonts w:ascii="Times New Roman" w:eastAsia="宋体" w:cs="Times New Roman" w:hAnsi="Times New Roman"/>
                <w:b w:val="0"/>
                <w:color w:val="000000"/>
                <w:sz w:val="21"/>
                <w:szCs w:val="21"/>
              </w:rPr>
              <w:t>突出1-2个创新点，简要阐述研修主题、内容、方式、评价等方面的亮点、特色、创新之处。（如：“国家平台资源校本化”“双师协同研修模式”“AI课堂诊断技术应用”）。</w:t>
            </w:r>
            <w:r>
              <w:rPr>
                <w:rFonts w:ascii="Times New Roman" w:eastAsia="宋体" w:cs="Times New Roman" w:hAnsi="Times New Roman"/>
                <w:color w:val="000000"/>
                <w:sz w:val="21"/>
                <w:szCs w:val="21"/>
              </w:rPr>
              <w:t>不超过300字。</w:t>
            </w:r>
          </w:p>
        </w:tc>
      </w:tr>
    </w:tbl>
    <w:p>
      <w:pPr>
        <w:spacing w:before="101" w:line="218" w:lineRule="auto"/>
        <w:jc w:val="left"/>
        <w:outlineLvl w:val="1"/>
        <w:rPr>
          <w:rFonts w:ascii="黑体" w:eastAsia="黑体" w:cs="黑体" w:hAnsi="黑体"/>
          <w:b w:val="0"/>
          <w:bCs w:val="0"/>
          <w:color w:val="000000"/>
          <w:spacing w:val="7"/>
          <w:sz w:val="32"/>
          <w:szCs w:val="32"/>
          <w:lang w:val="en-US" w:eastAsia="zh-CN"/>
        </w:rPr>
      </w:pPr>
      <w:bookmarkStart w:id="18" w:name="_Toc926"/>
      <w:bookmarkStart w:id="19" w:name="_Toc25653"/>
      <w:r>
        <w:rPr>
          <w:rFonts w:ascii="黑体" w:eastAsia="黑体" w:cs="黑体" w:hAnsi="黑体" w:hint="eastAsia"/>
          <w:b w:val="0"/>
          <w:bCs w:val="0"/>
          <w:color w:val="000000"/>
          <w:spacing w:val="7"/>
          <w:sz w:val="32"/>
          <w:szCs w:val="32"/>
          <w:lang w:eastAsia="zh-CN"/>
        </w:rPr>
        <w:t>附件</w:t>
      </w:r>
      <w:bookmarkEnd w:id="18"/>
      <w:bookmarkEnd w:id="19"/>
      <w:r>
        <w:rPr>
          <w:rFonts w:ascii="黑体" w:eastAsia="黑体" w:cs="黑体" w:hAnsi="黑体" w:hint="eastAsia"/>
          <w:b w:val="0"/>
          <w:bCs w:val="0"/>
          <w:color w:val="000000"/>
          <w:spacing w:val="7"/>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before="20" w:afterLines="50" w:after="120" w:line="218" w:lineRule="auto"/>
        <w:jc w:val="center"/>
        <w:textAlignment w:val="auto"/>
        <w:rPr>
          <w:rFonts w:ascii="方正小标宋_GBK" w:eastAsia="方正小标宋_GBK" w:cs="方正小标宋_GBK" w:hAnsi="方正小标宋_GBK" w:hint="eastAsia"/>
          <w:b w:val="0"/>
          <w:bCs w:val="0"/>
          <w:color w:val="000000"/>
          <w:spacing w:val="7"/>
          <w:sz w:val="36"/>
          <w:szCs w:val="36"/>
        </w:rPr>
      </w:pPr>
      <w:r>
        <w:rPr>
          <w:rFonts w:ascii="方正小标宋_GBK" w:eastAsia="方正小标宋_GBK" w:cs="方正小标宋_GBK" w:hAnsi="方正小标宋_GBK" w:hint="eastAsia"/>
          <w:b w:val="0"/>
          <w:bCs w:val="0"/>
          <w:color w:val="000000"/>
          <w:spacing w:val="7"/>
          <w:sz w:val="36"/>
          <w:szCs w:val="36"/>
        </w:rPr>
        <w:t>校本研修总结报告</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rPr>
          <w:rFonts w:ascii="Times New Roman" w:eastAsia="楷体_GB2312" w:cs="Times New Roman" w:hAnsi="Times New Roman"/>
          <w:color w:val="000000"/>
          <w:sz w:val="28"/>
          <w:szCs w:val="28"/>
        </w:rPr>
      </w:pPr>
      <w:r>
        <w:rPr>
          <w:rFonts w:ascii="Times New Roman" w:eastAsia="楷体_GB2312" w:cs="Times New Roman" w:hAnsi="Times New Roman"/>
          <w:color w:val="000000"/>
          <w:sz w:val="28"/>
          <w:szCs w:val="28"/>
        </w:rPr>
        <w:t>一级标题，3号，黑体。二级标题，3号，仿宋_GB2312，加粗。正文，3号，仿宋_GB2312。全文不超过2000字。</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20" w:name="_Toc13317"/>
      <w:bookmarkStart w:id="21" w:name="_Toc15917"/>
      <w:bookmarkStart w:id="22" w:name="_Toc19801"/>
      <w:bookmarkStart w:id="23" w:name="_Toc15702"/>
      <w:bookmarkStart w:id="24" w:name="_Toc17316"/>
      <w:bookmarkStart w:id="25" w:name="_Toc20819"/>
      <w:r>
        <w:rPr>
          <w:rFonts w:ascii="Times New Roman" w:eastAsia="黑体" w:cs="Times New Roman" w:hAnsi="Times New Roman"/>
          <w:color w:val="000000"/>
          <w:sz w:val="28"/>
          <w:szCs w:val="28"/>
        </w:rPr>
        <w:t>一、研修概况</w:t>
      </w:r>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1.研修主题</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2.研修目标</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3.参与教师</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共计**人，其中新手教师**人、骨干教师**人，优秀教师**人、领军教师**人，名师**人。如参与教师有跨校人员，说明覆盖学校数量。</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4.持续时间</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**周，总学时**</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5.相关统计</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校本研修过程及成果统计，包括专题讲座、课例研讨、交流展示，课题论文、国家中小学智慧教育平台选用资源等有关统计。</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26" w:name="_Toc5820"/>
      <w:bookmarkStart w:id="27" w:name="_Toc8200"/>
      <w:bookmarkStart w:id="28" w:name="_Toc25217"/>
      <w:bookmarkStart w:id="29" w:name="_Toc27424"/>
      <w:bookmarkStart w:id="30" w:name="_Toc28408"/>
      <w:bookmarkStart w:id="31" w:name="_Toc21517"/>
      <w:r>
        <w:rPr>
          <w:rFonts w:ascii="Times New Roman" w:eastAsia="黑体" w:cs="Times New Roman" w:hAnsi="Times New Roman"/>
          <w:color w:val="000000"/>
          <w:sz w:val="28"/>
          <w:szCs w:val="28"/>
        </w:rPr>
        <w:t>二、过程与举措</w:t>
      </w:r>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校本研修组织实施过程，包括主要活动实施、技术资源准备与实施、考核评价机制、有关保障机制等。</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32" w:name="_Toc22746"/>
      <w:bookmarkStart w:id="33" w:name="_Toc2068"/>
      <w:bookmarkStart w:id="34" w:name="_Toc17765"/>
      <w:bookmarkStart w:id="35" w:name="_Toc22895"/>
      <w:bookmarkStart w:id="36" w:name="_Toc22706"/>
      <w:bookmarkStart w:id="37" w:name="_Toc12479"/>
      <w:r>
        <w:rPr>
          <w:rFonts w:ascii="Times New Roman" w:eastAsia="黑体" w:cs="Times New Roman" w:hAnsi="Times New Roman"/>
          <w:color w:val="000000"/>
          <w:sz w:val="28"/>
          <w:szCs w:val="28"/>
        </w:rPr>
        <w:t>三、成果与成效</w:t>
      </w:r>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校本研修生成成果，教师学科素养提升及教学改进效能，国家中小学智慧教育平台赋能学校校本研修建设等。</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38" w:name="_Toc3377"/>
      <w:bookmarkStart w:id="39" w:name="_Toc29078"/>
      <w:bookmarkStart w:id="40" w:name="_Toc4608"/>
      <w:bookmarkStart w:id="41" w:name="_Toc254"/>
      <w:bookmarkStart w:id="42" w:name="_Toc9673"/>
      <w:bookmarkStart w:id="43" w:name="_Toc29052"/>
      <w:r>
        <w:rPr>
          <w:rFonts w:ascii="Times New Roman" w:eastAsia="黑体" w:cs="Times New Roman" w:hAnsi="Times New Roman"/>
          <w:color w:val="000000"/>
          <w:sz w:val="28"/>
          <w:szCs w:val="28"/>
        </w:rPr>
        <w:t>四、经验与创新</w:t>
      </w:r>
      <w:bookmarkEnd w:id="38"/>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基于国家中小学智慧教育平台的校本研修实施经验；校本研修技术资源、内容方式、组织机制等特色与创新。</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44" w:name="_Toc6436"/>
      <w:bookmarkStart w:id="45" w:name="_Toc12673"/>
      <w:bookmarkStart w:id="46" w:name="_Toc16380"/>
      <w:bookmarkStart w:id="47" w:name="_Toc32615"/>
      <w:bookmarkStart w:id="48" w:name="_Toc1134"/>
      <w:bookmarkStart w:id="49" w:name="_Toc26013"/>
      <w:r>
        <w:rPr>
          <w:rFonts w:ascii="Times New Roman" w:eastAsia="黑体" w:cs="Times New Roman" w:hAnsi="Times New Roman"/>
          <w:color w:val="000000"/>
          <w:sz w:val="28"/>
          <w:szCs w:val="28"/>
        </w:rPr>
        <w:t>五、持续改进计划</w:t>
      </w:r>
      <w:bookmarkEnd w:id="44"/>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围绕教师学科素养的持续提升实践计划。</w:t>
      </w:r>
    </w:p>
    <w:p>
      <w:pPr>
        <w:spacing w:before="101" w:line="218" w:lineRule="auto"/>
        <w:jc w:val="left"/>
        <w:rPr>
          <w:rFonts w:ascii="Times New Roman" w:eastAsia="仿宋_GB2312" w:cs="Times New Roman" w:hAnsi="Times New Roman"/>
          <w:b/>
          <w:color w:val="000000"/>
          <w:sz w:val="32"/>
          <w:szCs w:val="32"/>
        </w:rPr>
      </w:pPr>
    </w:p>
    <w:p>
      <w:pPr>
        <w:widowControl/>
        <w:kinsoku w:val="0"/>
        <w:autoSpaceDE w:val="0"/>
        <w:autoSpaceDN w:val="0"/>
        <w:adjustRightInd w:val="0"/>
        <w:snapToGrid w:val="0"/>
        <w:spacing w:before="89" w:line="228" w:lineRule="auto"/>
        <w:ind w:left="50"/>
        <w:jc w:val="left"/>
        <w:textAlignment w:val="baseline"/>
        <w:rPr>
          <w:rFonts w:ascii="黑体" w:eastAsia="黑体" w:cs="黑体" w:hAnsi="黑体" w:hint="eastAsia"/>
          <w:snapToGrid w:val="0"/>
          <w:color w:val="000000"/>
          <w:spacing w:val="19"/>
          <w:kern w:val="0"/>
          <w:sz w:val="31"/>
          <w:szCs w:val="31"/>
          <w:lang w:eastAsia="zh-CN"/>
        </w:rPr>
      </w:pPr>
      <w:bookmarkStart w:id="50" w:name="_Toc14705"/>
    </w:p>
    <w:p>
      <w:pPr>
        <w:widowControl/>
        <w:kinsoku w:val="0"/>
        <w:autoSpaceDE w:val="0"/>
        <w:autoSpaceDN w:val="0"/>
        <w:adjustRightInd w:val="0"/>
        <w:snapToGrid w:val="0"/>
        <w:spacing w:before="89" w:line="228" w:lineRule="auto"/>
        <w:ind w:left="50"/>
        <w:jc w:val="left"/>
        <w:textAlignment w:val="baseline"/>
        <w:outlineLvl w:val="1"/>
        <w:rPr>
          <w:rFonts w:ascii="黑体" w:eastAsia="黑体" w:cs="黑体" w:hAnsi="黑体"/>
          <w:snapToGrid w:val="0"/>
          <w:color w:val="000000"/>
          <w:spacing w:val="19"/>
          <w:kern w:val="0"/>
          <w:sz w:val="31"/>
          <w:szCs w:val="31"/>
          <w:lang w:val="en-US" w:eastAsia="zh-CN"/>
        </w:rPr>
      </w:pPr>
      <w:bookmarkStart w:id="51" w:name="_Toc15151"/>
      <w:bookmarkStart w:id="52" w:name="_Toc7984"/>
      <w:r>
        <w:rPr>
          <w:rFonts w:ascii="黑体" w:eastAsia="黑体" w:cs="黑体" w:hAnsi="黑体" w:hint="eastAsia"/>
          <w:snapToGrid w:val="0"/>
          <w:color w:val="000000"/>
          <w:spacing w:val="19"/>
          <w:kern w:val="0"/>
          <w:sz w:val="31"/>
          <w:szCs w:val="31"/>
          <w:lang w:eastAsia="zh-CN"/>
        </w:rPr>
        <w:t>附件</w:t>
      </w:r>
      <w:bookmarkEnd w:id="50"/>
      <w:bookmarkEnd w:id="51"/>
      <w:bookmarkEnd w:id="52"/>
      <w:r>
        <w:rPr>
          <w:rFonts w:ascii="黑体" w:eastAsia="黑体" w:cs="黑体" w:hAnsi="黑体" w:hint="eastAsia"/>
          <w:snapToGrid w:val="0"/>
          <w:color w:val="000000"/>
          <w:spacing w:val="19"/>
          <w:kern w:val="0"/>
          <w:sz w:val="31"/>
          <w:szCs w:val="31"/>
          <w:lang w:val="en-US" w:eastAsia="zh-CN"/>
        </w:rPr>
        <w:t>8</w:t>
      </w:r>
    </w:p>
    <w:p>
      <w:pPr>
        <w:keepNext w:val="0"/>
        <w:keepLines w:val="0"/>
        <w:pageBreakBefore w:val="0"/>
        <w:widowControl w:val="0"/>
        <w:kinsoku/>
        <w:wordWrap/>
        <w:overflowPunct/>
        <w:topLinePunct w:val="0"/>
        <w:autoSpaceDE/>
        <w:autoSpaceDN/>
        <w:bidi w:val="0"/>
        <w:adjustRightInd/>
        <w:snapToGrid/>
        <w:spacing w:before="101" w:afterLines="50" w:after="120" w:line="218" w:lineRule="auto"/>
        <w:jc w:val="center"/>
        <w:textAlignment w:val="auto"/>
        <w:rPr>
          <w:rFonts w:ascii="方正小标宋_GBK" w:eastAsia="方正小标宋_GBK" w:cs="方正小标宋_GBK" w:hAnsi="方正小标宋_GBK" w:hint="eastAsia"/>
          <w:b w:val="0"/>
          <w:bCs w:val="0"/>
          <w:color w:val="000000"/>
          <w:spacing w:val="7"/>
          <w:sz w:val="36"/>
          <w:szCs w:val="36"/>
        </w:rPr>
      </w:pPr>
      <w:r>
        <w:rPr>
          <w:rFonts w:ascii="方正小标宋_GBK" w:eastAsia="方正小标宋_GBK" w:cs="方正小标宋_GBK" w:hAnsi="方正小标宋_GBK" w:hint="eastAsia"/>
          <w:b w:val="0"/>
          <w:bCs w:val="0"/>
          <w:color w:val="000000"/>
          <w:spacing w:val="7"/>
          <w:sz w:val="36"/>
          <w:szCs w:val="36"/>
        </w:rPr>
        <w:t>名师名校长线上工作室研修案例信息表</w:t>
      </w:r>
    </w:p>
    <w:p>
      <w:pPr>
        <w:keepNext w:val="0"/>
        <w:keepLines w:val="0"/>
        <w:pageBreakBefore w:val="0"/>
        <w:widowControl w:val="0"/>
        <w:kinsoku/>
        <w:wordWrap/>
        <w:overflowPunct/>
        <w:topLinePunct w:val="0"/>
        <w:autoSpaceDE/>
        <w:autoSpaceDN/>
        <w:bidi w:val="0"/>
        <w:adjustRightInd/>
        <w:snapToGrid/>
        <w:spacing w:before="48" w:after="48" w:line="300" w:lineRule="exact"/>
        <w:textAlignment w:val="auto"/>
        <w:rPr>
          <w:rFonts w:ascii="Times New Roman" w:eastAsia="方正小标宋简体" w:cs="Times New Roman" w:hAnsi="Times New Roman"/>
          <w:color w:val="000000"/>
          <w:sz w:val="36"/>
          <w:szCs w:val="36"/>
        </w:rPr>
      </w:pPr>
      <w:r>
        <w:rPr>
          <w:rFonts w:ascii="Times New Roman" w:eastAsia="宋体" w:cs="Times New Roman" w:hAnsi="Times New Roman"/>
          <w:color w:val="000000"/>
          <w:szCs w:val="21"/>
        </w:rPr>
        <w:t>注：填写均为5号，宋体</w:t>
      </w:r>
    </w:p>
    <w:tbl>
      <w:tblPr>
        <w:jc w:val="center"/>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622"/>
        <w:gridCol w:w="1764"/>
        <w:gridCol w:w="2709"/>
        <w:gridCol w:w="1365"/>
        <w:gridCol w:w="1340"/>
      </w:tblGrid>
      <w:tr>
        <w:trPr>
          <w:trHeight w:val="383"/>
        </w:trPr>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Cs w:val="21"/>
              </w:rPr>
            </w:pPr>
            <w:r>
              <w:rPr>
                <w:rFonts w:ascii="Times New Roman" w:eastAsia="宋体" w:cs="Times New Roman" w:hAnsi="Times New Roman"/>
                <w:b/>
                <w:color w:val="000000"/>
                <w:spacing w:val="3"/>
                <w:kern w:val="0"/>
                <w:szCs w:val="21"/>
              </w:rPr>
              <w:t>研修主题</w:t>
            </w:r>
          </w:p>
        </w:tc>
        <w:tc>
          <w:tcPr>
            <w:tcW w:w="717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r>
      <w:tr>
        <w:trPr>
          <w:trHeight w:val="383"/>
        </w:trPr>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pacing w:val="3"/>
                <w:kern w:val="0"/>
                <w:szCs w:val="21"/>
              </w:rPr>
            </w:pPr>
            <w:r>
              <w:rPr>
                <w:rFonts w:ascii="Times New Roman" w:eastAsia="宋体" w:cs="Times New Roman" w:hAnsi="Times New Roman"/>
                <w:b/>
                <w:color w:val="000000"/>
                <w:spacing w:val="3"/>
                <w:kern w:val="0"/>
                <w:szCs w:val="21"/>
              </w:rPr>
              <w:t>案例关键词</w:t>
            </w:r>
          </w:p>
        </w:tc>
        <w:tc>
          <w:tcPr>
            <w:tcW w:w="717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r>
              <w:rPr>
                <w:rFonts w:ascii="Times New Roman" w:eastAsia="宋体" w:cs="Times New Roman" w:hAnsi="Times New Roman"/>
                <w:color w:val="000000"/>
                <w:szCs w:val="21"/>
              </w:rPr>
              <w:t>不超过4个</w:t>
            </w:r>
          </w:p>
        </w:tc>
      </w:tr>
      <w:tr>
        <w:trPr>
          <w:trHeight w:val="353"/>
        </w:trPr>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pacing w:val="3"/>
                <w:kern w:val="0"/>
                <w:szCs w:val="21"/>
              </w:rPr>
            </w:pPr>
            <w:r>
              <w:rPr>
                <w:rFonts w:ascii="Times New Roman" w:eastAsia="宋体" w:cs="Times New Roman" w:hAnsi="Times New Roman"/>
                <w:b/>
                <w:color w:val="000000"/>
                <w:spacing w:val="3"/>
                <w:kern w:val="0"/>
                <w:szCs w:val="21"/>
              </w:rPr>
              <w:t>工作室名称</w:t>
            </w:r>
          </w:p>
        </w:tc>
        <w:tc>
          <w:tcPr>
            <w:tcW w:w="717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r>
      <w:tr>
        <w:trPr>
          <w:trHeight w:val="410"/>
        </w:trPr>
        <w:tc>
          <w:tcPr>
            <w:tcW w:w="162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Cs w:val="21"/>
              </w:rPr>
            </w:pPr>
            <w:r>
              <w:rPr>
                <w:rFonts w:ascii="Times New Roman" w:eastAsia="宋体" w:cs="Times New Roman" w:hAnsi="Times New Roman"/>
                <w:b/>
                <w:color w:val="000000"/>
                <w:kern w:val="0"/>
                <w:szCs w:val="21"/>
              </w:rPr>
              <w:t>作者信息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Cs w:val="21"/>
              </w:rPr>
            </w:pPr>
            <w:r>
              <w:rPr>
                <w:rFonts w:ascii="Times New Roman" w:eastAsia="宋体" w:cs="Times New Roman" w:hAnsi="Times New Roman"/>
                <w:b/>
                <w:color w:val="000000"/>
                <w:kern w:val="0"/>
                <w:szCs w:val="21"/>
              </w:rPr>
              <w:t>（排序填写，最多3人）</w:t>
            </w:r>
          </w:p>
        </w:tc>
        <w:tc>
          <w:tcPr>
            <w:tcW w:w="1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color w:val="000000"/>
                <w:spacing w:val="3"/>
                <w:kern w:val="0"/>
                <w:szCs w:val="21"/>
              </w:rPr>
            </w:pPr>
            <w:r>
              <w:rPr>
                <w:rFonts w:ascii="Times New Roman" w:eastAsia="宋体" w:cs="Times New Roman" w:hAnsi="Times New Roman"/>
                <w:color w:val="000000"/>
                <w:spacing w:val="3"/>
                <w:kern w:val="0"/>
                <w:szCs w:val="21"/>
              </w:rPr>
              <w:t>姓名</w:t>
            </w:r>
          </w:p>
        </w:tc>
        <w:tc>
          <w:tcPr>
            <w:tcW w:w="2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color w:val="000000"/>
                <w:spacing w:val="3"/>
                <w:kern w:val="0"/>
                <w:szCs w:val="21"/>
              </w:rPr>
            </w:pPr>
            <w:r>
              <w:rPr>
                <w:rFonts w:ascii="Times New Roman" w:eastAsia="宋体" w:cs="Times New Roman" w:hAnsi="Times New Roman"/>
                <w:color w:val="000000"/>
                <w:spacing w:val="3"/>
                <w:kern w:val="0"/>
                <w:szCs w:val="21"/>
              </w:rPr>
              <w:t>工作单位</w:t>
            </w:r>
          </w:p>
        </w:tc>
        <w:tc>
          <w:tcPr>
            <w:tcW w:w="13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color w:val="000000"/>
                <w:spacing w:val="3"/>
                <w:kern w:val="0"/>
                <w:szCs w:val="21"/>
              </w:rPr>
            </w:pPr>
            <w:r>
              <w:rPr>
                <w:rFonts w:ascii="Times New Roman" w:eastAsia="宋体" w:cs="Times New Roman" w:hAnsi="Times New Roman"/>
                <w:color w:val="000000"/>
                <w:spacing w:val="3"/>
                <w:kern w:val="0"/>
                <w:szCs w:val="21"/>
              </w:rPr>
              <w:t>职称/职务</w:t>
            </w:r>
          </w:p>
        </w:tc>
        <w:tc>
          <w:tcPr>
            <w:tcW w:w="13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color w:val="000000"/>
                <w:spacing w:val="3"/>
                <w:kern w:val="0"/>
                <w:szCs w:val="21"/>
              </w:rPr>
            </w:pPr>
            <w:r>
              <w:rPr>
                <w:rFonts w:ascii="Times New Roman" w:eastAsia="宋体" w:cs="Times New Roman" w:hAnsi="Times New Roman"/>
                <w:color w:val="000000"/>
                <w:spacing w:val="3"/>
                <w:kern w:val="0"/>
                <w:szCs w:val="21"/>
              </w:rPr>
              <w:t>手机</w:t>
            </w:r>
          </w:p>
        </w:tc>
      </w:tr>
      <w:tr>
        <w:trPr>
          <w:trHeight w:val="334"/>
        </w:trPr>
        <w:tc>
          <w:tcPr>
            <w:tcW w:w="1622" w:type="dxa"/>
            <w:vMerge/>
            <w:tcBorders>
              <w:tl2br w:val="nil"/>
              <w:tr2bl w:val="nil"/>
            </w:tcBorders>
            <w:vAlign w:val="center"/>
          </w:tcPr>
          <w:p/>
        </w:tc>
        <w:tc>
          <w:tcPr>
            <w:tcW w:w="1764" w:type="dxa"/>
            <w:tcBorders>
              <w:top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270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136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r>
      <w:tr>
        <w:trPr>
          <w:trHeight w:val="305"/>
        </w:trPr>
        <w:tc>
          <w:tcPr>
            <w:tcW w:w="1622" w:type="dxa"/>
            <w:vMerge/>
            <w:tcBorders>
              <w:tl2br w:val="nil"/>
              <w:tr2bl w:val="nil"/>
            </w:tcBorders>
            <w:vAlign w:val="center"/>
          </w:tcPr>
          <w:p/>
        </w:tc>
        <w:tc>
          <w:tcPr>
            <w:tcW w:w="1764" w:type="dxa"/>
            <w:tcBorders>
              <w:top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270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136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r>
      <w:tr>
        <w:trPr>
          <w:trHeight w:val="276"/>
        </w:trPr>
        <w:tc>
          <w:tcPr>
            <w:tcW w:w="1622" w:type="dxa"/>
            <w:vMerge/>
            <w:tcBorders>
              <w:tl2br w:val="nil"/>
              <w:tr2bl w:val="nil"/>
            </w:tcBorders>
            <w:vAlign w:val="center"/>
          </w:tcPr>
          <w:p/>
        </w:tc>
        <w:tc>
          <w:tcPr>
            <w:tcW w:w="1764" w:type="dxa"/>
            <w:tcBorders>
              <w:top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270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136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r>
      <w:tr>
        <w:trPr>
          <w:trHeight w:val="616"/>
        </w:trPr>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pacing w:val="3"/>
                <w:kern w:val="0"/>
                <w:szCs w:val="21"/>
              </w:rPr>
            </w:pPr>
            <w:r>
              <w:rPr>
                <w:rFonts w:ascii="Times New Roman" w:eastAsia="宋体" w:cs="Times New Roman" w:hAnsi="Times New Roman"/>
                <w:b/>
                <w:color w:val="000000"/>
                <w:spacing w:val="3"/>
                <w:kern w:val="0"/>
                <w:szCs w:val="21"/>
              </w:rPr>
              <w:t>研修学科领域</w:t>
            </w:r>
          </w:p>
        </w:tc>
        <w:tc>
          <w:tcPr>
            <w:tcW w:w="7178"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u w:val="single"/>
              </w:rPr>
            </w:pPr>
          </w:p>
        </w:tc>
      </w:tr>
      <w:tr>
        <w:trPr>
          <w:trHeight w:val="2424"/>
        </w:trPr>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pacing w:val="1"/>
                <w:kern w:val="0"/>
                <w:szCs w:val="21"/>
              </w:rPr>
            </w:pPr>
            <w:r>
              <w:rPr>
                <w:rFonts w:ascii="Times New Roman" w:eastAsia="宋体" w:cs="Times New Roman" w:hAnsi="Times New Roman"/>
                <w:b/>
                <w:color w:val="000000"/>
                <w:spacing w:val="1"/>
                <w:kern w:val="0"/>
                <w:szCs w:val="21"/>
              </w:rPr>
              <w:t>案例概述</w:t>
            </w:r>
          </w:p>
        </w:tc>
        <w:tc>
          <w:tcPr>
            <w:tcW w:w="7178" w:type="dxa"/>
            <w:gridSpan w:val="4"/>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bCs/>
                <w:color w:val="000000"/>
                <w:kern w:val="0"/>
                <w:szCs w:val="21"/>
              </w:rPr>
            </w:pPr>
            <w:r>
              <w:rPr>
                <w:rFonts w:ascii="Times New Roman" w:eastAsia="宋体" w:cs="Times New Roman" w:hAnsi="Times New Roman"/>
                <w:color w:val="000000"/>
                <w:kern w:val="0"/>
                <w:szCs w:val="21"/>
              </w:rPr>
              <w:t>注：概述研修基本情况、成果与成效、线上工作室建设及活跃度等，不超过400字。</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bCs/>
                <w:color w:val="000000"/>
                <w:kern w:val="0"/>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bCs/>
                <w:color w:val="000000"/>
                <w:kern w:val="0"/>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bCs/>
                <w:color w:val="000000"/>
                <w:kern w:val="0"/>
                <w:szCs w:val="21"/>
              </w:rPr>
            </w:pPr>
          </w:p>
        </w:tc>
      </w:tr>
      <w:tr>
        <w:trPr>
          <w:trHeight w:val="2344"/>
        </w:trPr>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Cs w:val="21"/>
              </w:rPr>
            </w:pPr>
            <w:r>
              <w:rPr>
                <w:rFonts w:ascii="Times New Roman" w:eastAsia="宋体" w:cs="Times New Roman" w:hAnsi="Times New Roman"/>
                <w:b/>
                <w:color w:val="000000"/>
                <w:kern w:val="0"/>
                <w:szCs w:val="21"/>
              </w:rPr>
              <w:t>作者声明</w:t>
            </w:r>
          </w:p>
        </w:tc>
        <w:tc>
          <w:tcPr>
            <w:tcW w:w="7178" w:type="dxa"/>
            <w:gridSpan w:val="4"/>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r>
              <w:rPr>
                <w:rFonts w:ascii="Times New Roman" w:eastAsia="宋体" w:cs="Times New Roman" w:hAnsi="Times New Roman"/>
                <w:color w:val="000000"/>
                <w:kern w:val="0"/>
                <w:szCs w:val="21"/>
              </w:rPr>
              <w:t>我(们)在此申明：该案例是我(们)原创，不涉及抄袭或侵犯他人著作权等问题；若发现涉嫌抄袭或侵犯他人著作权行为，同意取消活动资格；如涉及版权纠纷，自行承担责任；本人同意自大赛主办单位收到该参赛作品之日起，无偿授予大赛主办单位作品使用权，可以公益形式对作品进行展示和传播。</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p>
            <w:pPr>
              <w:keepNext w:val="0"/>
              <w:keepLines w:val="0"/>
              <w:pageBreakBefore w:val="0"/>
              <w:widowControl w:val="0"/>
              <w:kinsoku/>
              <w:wordWrap/>
              <w:overflowPunct/>
              <w:topLinePunct w:val="0"/>
              <w:autoSpaceDE/>
              <w:autoSpaceDN/>
              <w:bidi w:val="0"/>
              <w:adjustRightInd/>
              <w:snapToGrid/>
              <w:spacing w:line="300" w:lineRule="exact"/>
              <w:ind w:firstLineChars="1500" w:firstLine="3150"/>
              <w:textAlignment w:val="auto"/>
              <w:outlineLvl w:val="9"/>
              <w:rPr>
                <w:rFonts w:ascii="Times New Roman" w:eastAsia="宋体" w:cs="Times New Roman" w:hAnsi="Times New Roman"/>
                <w:color w:val="000000"/>
                <w:kern w:val="0"/>
                <w:szCs w:val="21"/>
                <w:u w:val="single"/>
              </w:rPr>
            </w:pPr>
            <w:r>
              <w:rPr>
                <w:rFonts w:eastAsia="宋体" w:cs="Times New Roman" w:hint="eastAsia"/>
                <w:color w:val="000000"/>
                <w:kern w:val="0"/>
                <w:szCs w:val="21"/>
                <w:u w:val="single"/>
                <w:lang w:eastAsia="zh-CN"/>
              </w:rPr>
              <w:t>案例负责人</w:t>
            </w:r>
            <w:r>
              <w:rPr>
                <w:rFonts w:ascii="Times New Roman" w:eastAsia="宋体" w:cs="Times New Roman" w:hAnsi="Times New Roman"/>
                <w:color w:val="000000"/>
                <w:kern w:val="0"/>
                <w:szCs w:val="21"/>
                <w:u w:val="single"/>
              </w:rPr>
              <w:t xml:space="preserve">签名：        </w:t>
            </w:r>
          </w:p>
          <w:p>
            <w:pPr>
              <w:keepNext w:val="0"/>
              <w:keepLines w:val="0"/>
              <w:pageBreakBefore w:val="0"/>
              <w:widowControl w:val="0"/>
              <w:kinsoku/>
              <w:wordWrap/>
              <w:overflowPunct/>
              <w:topLinePunct w:val="0"/>
              <w:autoSpaceDE/>
              <w:autoSpaceDN/>
              <w:bidi w:val="0"/>
              <w:adjustRightInd/>
              <w:snapToGrid/>
              <w:spacing w:line="300" w:lineRule="exact"/>
              <w:ind w:firstLineChars="1500" w:firstLine="3150"/>
              <w:textAlignment w:val="auto"/>
              <w:outlineLvl w:val="9"/>
              <w:rPr>
                <w:rFonts w:ascii="Times New Roman" w:eastAsia="宋体" w:cs="Times New Roman" w:hAnsi="Times New Roman"/>
                <w:color w:val="000000"/>
                <w:kern w:val="0"/>
                <w:szCs w:val="21"/>
              </w:rPr>
            </w:pPr>
            <w:r>
              <w:rPr>
                <w:rFonts w:ascii="Times New Roman" w:eastAsia="宋体" w:cs="Times New Roman" w:hAnsi="Times New Roman"/>
                <w:color w:val="000000"/>
                <w:kern w:val="0"/>
                <w:szCs w:val="21"/>
                <w:u w:val="single"/>
              </w:rPr>
              <w:t xml:space="preserve">日期:             </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rPr>
            </w:pPr>
          </w:p>
        </w:tc>
      </w:tr>
      <w:tr>
        <w:trPr>
          <w:trHeight w:val="2136"/>
        </w:trPr>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Cs w:val="21"/>
              </w:rPr>
            </w:pPr>
            <w:r>
              <w:rPr>
                <w:rFonts w:ascii="Times New Roman" w:eastAsia="宋体" w:cs="Times New Roman" w:hAnsi="Times New Roman"/>
                <w:b/>
                <w:color w:val="000000"/>
                <w:kern w:val="0"/>
                <w:szCs w:val="21"/>
              </w:rPr>
              <w:t>工作室主持人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Cs w:val="21"/>
              </w:rPr>
            </w:pPr>
            <w:r>
              <w:rPr>
                <w:rFonts w:ascii="Times New Roman" w:eastAsia="宋体" w:cs="Times New Roman" w:hAnsi="Times New Roman"/>
                <w:b/>
                <w:color w:val="000000"/>
                <w:kern w:val="0"/>
                <w:szCs w:val="21"/>
              </w:rPr>
              <w:t>所在单位意见</w:t>
            </w:r>
          </w:p>
        </w:tc>
        <w:tc>
          <w:tcPr>
            <w:tcW w:w="7178" w:type="dxa"/>
            <w:gridSpan w:val="4"/>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Cs w:val="21"/>
                <w:u w:val="single"/>
              </w:rPr>
            </w:pPr>
            <w:r>
              <w:rPr>
                <w:rFonts w:ascii="Times New Roman" w:eastAsia="宋体" w:cs="Times New Roman" w:hAnsi="Times New Roman"/>
                <w:color w:val="000000"/>
                <w:kern w:val="0"/>
                <w:szCs w:val="21"/>
              </w:rPr>
              <w:t>单位意见</w:t>
            </w:r>
            <w:r>
              <w:rPr>
                <w:rFonts w:ascii="Times New Roman" w:eastAsia="楷体" w:cs="Times New Roman" w:hAnsi="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00" w:lineRule="exact"/>
              <w:ind w:firstLineChars="1500" w:firstLine="3150"/>
              <w:textAlignment w:val="auto"/>
              <w:outlineLvl w:val="9"/>
              <w:rPr>
                <w:rFonts w:ascii="Times New Roman" w:eastAsia="宋体" w:cs="Times New Roman" w:hAnsi="Times New Roman"/>
                <w:color w:val="000000"/>
                <w:kern w:val="0"/>
                <w:szCs w:val="21"/>
                <w:u w:val="single"/>
              </w:rPr>
            </w:pPr>
          </w:p>
          <w:p>
            <w:pPr>
              <w:keepNext w:val="0"/>
              <w:keepLines w:val="0"/>
              <w:pageBreakBefore w:val="0"/>
              <w:widowControl w:val="0"/>
              <w:kinsoku/>
              <w:wordWrap/>
              <w:overflowPunct/>
              <w:topLinePunct w:val="0"/>
              <w:autoSpaceDE/>
              <w:autoSpaceDN/>
              <w:bidi w:val="0"/>
              <w:adjustRightInd/>
              <w:snapToGrid/>
              <w:spacing w:line="300" w:lineRule="exact"/>
              <w:ind w:firstLineChars="1500" w:firstLine="3150"/>
              <w:textAlignment w:val="auto"/>
              <w:outlineLvl w:val="9"/>
              <w:rPr>
                <w:rFonts w:ascii="Times New Roman" w:eastAsia="宋体" w:cs="Times New Roman" w:hAnsi="Times New Roman"/>
                <w:color w:val="000000"/>
                <w:kern w:val="0"/>
                <w:szCs w:val="21"/>
                <w:u w:val="single"/>
              </w:rPr>
            </w:pPr>
          </w:p>
          <w:p>
            <w:pPr>
              <w:keepNext w:val="0"/>
              <w:keepLines w:val="0"/>
              <w:pageBreakBefore w:val="0"/>
              <w:widowControl w:val="0"/>
              <w:kinsoku/>
              <w:wordWrap/>
              <w:overflowPunct/>
              <w:topLinePunct w:val="0"/>
              <w:autoSpaceDE/>
              <w:autoSpaceDN/>
              <w:bidi w:val="0"/>
              <w:adjustRightInd/>
              <w:snapToGrid/>
              <w:spacing w:line="300" w:lineRule="exact"/>
              <w:ind w:firstLineChars="1500" w:firstLine="3150"/>
              <w:textAlignment w:val="auto"/>
              <w:outlineLvl w:val="9"/>
              <w:rPr>
                <w:rFonts w:ascii="Times New Roman" w:eastAsia="宋体" w:cs="Times New Roman" w:hAnsi="Times New Roman"/>
                <w:color w:val="000000"/>
                <w:kern w:val="0"/>
                <w:szCs w:val="21"/>
              </w:rPr>
            </w:pPr>
            <w:r>
              <w:rPr>
                <w:rFonts w:ascii="Times New Roman" w:eastAsia="宋体" w:cs="Times New Roman" w:hAnsi="Times New Roman"/>
                <w:color w:val="000000"/>
                <w:kern w:val="0"/>
                <w:szCs w:val="21"/>
              </w:rPr>
              <w:t xml:space="preserve">单位名称（公章）：        </w:t>
            </w:r>
          </w:p>
          <w:p>
            <w:pPr>
              <w:keepNext w:val="0"/>
              <w:keepLines w:val="0"/>
              <w:pageBreakBefore w:val="0"/>
              <w:widowControl w:val="0"/>
              <w:kinsoku/>
              <w:wordWrap/>
              <w:overflowPunct/>
              <w:topLinePunct w:val="0"/>
              <w:autoSpaceDE/>
              <w:autoSpaceDN/>
              <w:bidi w:val="0"/>
              <w:adjustRightInd/>
              <w:snapToGrid/>
              <w:spacing w:line="300" w:lineRule="exact"/>
              <w:ind w:firstLineChars="1500" w:firstLine="3150"/>
              <w:textAlignment w:val="auto"/>
              <w:outlineLvl w:val="9"/>
              <w:rPr>
                <w:rFonts w:ascii="Times New Roman" w:eastAsia="宋体" w:cs="Times New Roman" w:hAnsi="Times New Roman"/>
                <w:color w:val="000000"/>
                <w:kern w:val="0"/>
                <w:szCs w:val="21"/>
              </w:rPr>
            </w:pPr>
            <w:r>
              <w:rPr>
                <w:rFonts w:ascii="Times New Roman" w:eastAsia="宋体" w:cs="Times New Roman" w:hAnsi="Times New Roman"/>
                <w:color w:val="000000"/>
                <w:kern w:val="0"/>
                <w:szCs w:val="21"/>
              </w:rPr>
              <w:t xml:space="preserve">年     月     日           </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eastAsia="仿宋_GB2312" w:cs="Times New Roman" w:hAnsi="Times New Roman"/>
          <w:color w:val="000000"/>
          <w:sz w:val="32"/>
          <w:szCs w:val="32"/>
        </w:rPr>
      </w:pPr>
      <w:r>
        <w:rPr>
          <w:rFonts w:ascii="Times New Roman" w:eastAsia="楷体_GB2312" w:cs="Times New Roman" w:hAnsi="Times New Roman"/>
          <w:b/>
          <w:bCs/>
          <w:color w:val="000000"/>
          <w:sz w:val="24"/>
        </w:rPr>
        <w:sym w:font="Wingdings 2" w:char="F0F4"/>
      </w:r>
      <w:r>
        <w:rPr>
          <w:rFonts w:ascii="Times New Roman" w:eastAsia="楷体_GB2312" w:cs="Times New Roman" w:hAnsi="Times New Roman"/>
          <w:b/>
          <w:bCs/>
          <w:color w:val="000000"/>
          <w:sz w:val="24"/>
        </w:rPr>
        <w:t>共享提示：同意将案例结集出版或在主办单位教师活动网站共享；同意将案例推荐给国家智慧教育公共服务平台（</w:t>
      </w:r>
      <w:r>
        <w:rPr>
          <w:rFonts w:ascii="Times New Roman" w:cs="Times New Roman" w:hAnsi="Times New Roman"/>
          <w:color w:val="000000"/>
        </w:rPr>
        <w:fldChar w:fldCharType="begin"/>
      </w:r>
      <w:r>
        <w:instrText>HYPERLINK "http://www.smartedu.cn"</w:instrText>
      </w:r>
      <w:r>
        <w:rPr>
          <w:rFonts w:ascii="Times New Roman" w:cs="Times New Roman" w:hAnsi="Times New Roman"/>
          <w:color w:val="000000"/>
        </w:rPr>
        <w:fldChar w:fldCharType="separate"/>
      </w:r>
      <w:r>
        <w:rPr>
          <w:rFonts w:ascii="Times New Roman" w:cs="Times New Roman" w:hAnsi="Times New Roman"/>
          <w:color w:val="000000"/>
        </w:rPr>
        <w:t>www.smartedu.cn</w:t>
      </w:r>
      <w:r>
        <w:rPr>
          <w:rFonts w:ascii="Times New Roman" w:cs="Times New Roman" w:hAnsi="Times New Roman"/>
          <w:color w:val="000000"/>
        </w:rPr>
        <w:fldChar w:fldCharType="end"/>
      </w:r>
      <w:r>
        <w:rPr>
          <w:rFonts w:ascii="Times New Roman" w:eastAsia="楷体_GB2312" w:cs="Times New Roman" w:hAnsi="Times New Roman"/>
          <w:b/>
          <w:bCs/>
          <w:color w:val="000000"/>
          <w:sz w:val="24"/>
        </w:rPr>
        <w:t>）。</w:t>
      </w:r>
    </w:p>
    <w:p>
      <w:pPr>
        <w:widowControl/>
        <w:jc w:val="left"/>
        <w:rPr>
          <w:rFonts w:ascii="Times New Roman" w:cs="Times New Roman" w:hAnsi="Times New Roman"/>
          <w:color w:val="000000"/>
        </w:rPr>
      </w:pPr>
      <w:r>
        <w:rPr>
          <w:rFonts w:ascii="Times New Roman" w:cs="Times New Roman" w:hAnsi="Times New Roman"/>
          <w:color w:val="000000"/>
        </w:rPr>
        <w:br w:type="page"/>
      </w:r>
    </w:p>
    <w:p>
      <w:pPr>
        <w:widowControl/>
        <w:kinsoku w:val="0"/>
        <w:autoSpaceDE w:val="0"/>
        <w:autoSpaceDN w:val="0"/>
        <w:adjustRightInd w:val="0"/>
        <w:snapToGrid w:val="0"/>
        <w:spacing w:before="89" w:line="228" w:lineRule="auto"/>
        <w:ind w:left="50"/>
        <w:jc w:val="left"/>
        <w:textAlignment w:val="baseline"/>
        <w:outlineLvl w:val="1"/>
        <w:rPr>
          <w:rFonts w:ascii="黑体" w:eastAsia="黑体" w:cs="黑体" w:hAnsi="黑体"/>
          <w:snapToGrid w:val="0"/>
          <w:color w:val="000000"/>
          <w:spacing w:val="19"/>
          <w:kern w:val="0"/>
          <w:sz w:val="31"/>
          <w:szCs w:val="31"/>
          <w:lang w:val="en-US" w:eastAsia="zh-CN"/>
        </w:rPr>
      </w:pPr>
      <w:bookmarkStart w:id="53" w:name="_Toc23395"/>
      <w:bookmarkStart w:id="54" w:name="_Toc32060"/>
      <w:r>
        <w:rPr>
          <w:rFonts w:ascii="黑体" w:eastAsia="黑体" w:cs="黑体" w:hAnsi="黑体" w:hint="eastAsia"/>
          <w:snapToGrid w:val="0"/>
          <w:color w:val="000000"/>
          <w:spacing w:val="19"/>
          <w:kern w:val="0"/>
          <w:sz w:val="31"/>
          <w:szCs w:val="31"/>
          <w:lang w:eastAsia="zh-CN"/>
        </w:rPr>
        <w:t>附件</w:t>
      </w:r>
      <w:bookmarkEnd w:id="53"/>
      <w:bookmarkEnd w:id="54"/>
      <w:r>
        <w:rPr>
          <w:rFonts w:ascii="黑体" w:eastAsia="黑体" w:cs="黑体" w:hAnsi="黑体" w:hint="eastAsia"/>
          <w:snapToGrid w:val="0"/>
          <w:color w:val="000000"/>
          <w:spacing w:val="19"/>
          <w:kern w:val="0"/>
          <w:sz w:val="31"/>
          <w:szCs w:val="31"/>
          <w:lang w:val="en-US" w:eastAsia="zh-CN"/>
        </w:rPr>
        <w:t>9</w:t>
      </w:r>
    </w:p>
    <w:p>
      <w:pPr>
        <w:spacing w:before="48" w:after="48" w:line="360" w:lineRule="auto"/>
        <w:jc w:val="center"/>
        <w:rPr>
          <w:rFonts w:ascii="方正小标宋_GBK" w:eastAsia="方正小标宋_GBK" w:cs="方正小标宋_GBK" w:hAnsi="方正小标宋_GBK" w:hint="eastAsia"/>
          <w:color w:val="000000"/>
          <w:sz w:val="36"/>
          <w:szCs w:val="36"/>
        </w:rPr>
      </w:pPr>
      <w:r>
        <w:rPr>
          <w:rFonts w:ascii="方正小标宋_GBK" w:eastAsia="方正小标宋_GBK" w:cs="方正小标宋_GBK" w:hAnsi="方正小标宋_GBK" w:hint="eastAsia"/>
          <w:color w:val="000000"/>
          <w:sz w:val="36"/>
          <w:szCs w:val="36"/>
        </w:rPr>
        <w:t>名师名校长线上工作室研修实施方案</w:t>
      </w:r>
    </w:p>
    <w:p>
      <w:pPr>
        <w:pageBreakBefore w:val="0"/>
        <w:widowControl w:val="0"/>
        <w:kinsoku/>
        <w:wordWrap/>
        <w:overflowPunct/>
        <w:topLinePunct w:val="0"/>
        <w:autoSpaceDE/>
        <w:autoSpaceDN/>
        <w:bidi w:val="0"/>
        <w:adjustRightInd/>
        <w:snapToGrid/>
        <w:spacing w:line="300" w:lineRule="exact"/>
        <w:textAlignment w:val="auto"/>
        <w:rPr>
          <w:rFonts w:ascii="Times New Roman" w:eastAsia="方正小标宋简体" w:cs="Times New Roman" w:hAnsi="Times New Roman"/>
          <w:color w:val="000000"/>
          <w:sz w:val="36"/>
          <w:szCs w:val="36"/>
        </w:rPr>
      </w:pPr>
      <w:r>
        <w:rPr>
          <w:rFonts w:ascii="Times New Roman" w:eastAsia="宋体" w:cs="Times New Roman" w:hAnsi="Times New Roman"/>
          <w:color w:val="000000"/>
          <w:szCs w:val="21"/>
        </w:rPr>
        <w:t>注：填写均为5号，宋体</w:t>
      </w:r>
    </w:p>
    <w:tbl>
      <w:tblPr>
        <w:jc w:val="center"/>
        <w:tblW w:w="95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413"/>
        <w:gridCol w:w="8100"/>
      </w:tblGrid>
      <w:tr>
        <w:trPr>
          <w:trHeight w:val="1344"/>
        </w:trPr>
        <w:tc>
          <w:tcPr>
            <w:tcW w:w="141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研修主题</w:t>
            </w:r>
          </w:p>
        </w:tc>
        <w:tc>
          <w:tcPr>
            <w:tcW w:w="8100"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不超过30字。</w:t>
            </w:r>
          </w:p>
          <w:p>
            <w:pPr>
              <w:keepNext/>
              <w:keepLines/>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bCs/>
                <w:color w:val="000000"/>
                <w:sz w:val="24"/>
                <w:szCs w:val="32"/>
              </w:rPr>
            </w:pPr>
          </w:p>
        </w:tc>
      </w:tr>
      <w:tr>
        <w:trPr>
          <w:trHeight w:val="1883"/>
        </w:trPr>
        <w:tc>
          <w:tcPr>
            <w:tcW w:w="141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需求分析</w:t>
            </w:r>
          </w:p>
        </w:tc>
        <w:tc>
          <w:tcPr>
            <w:tcW w:w="8100"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r>
              <w:rPr>
                <w:rFonts w:ascii="Times New Roman" w:eastAsia="宋体" w:cs="Times New Roman" w:hAnsi="Times New Roman"/>
                <w:bCs/>
                <w:color w:val="000000"/>
                <w:szCs w:val="21"/>
              </w:rPr>
              <w:t>包括现实需求：通过问卷调查、课堂观察、交流研讨等发现的教育教学问题。价值分析：说明解决该问题对教师专业发展、教学质量提升、学校办学的促进作用。</w:t>
            </w:r>
            <w:r>
              <w:rPr>
                <w:rFonts w:ascii="Times New Roman" w:eastAsia="宋体" w:cs="Times New Roman" w:hAnsi="Times New Roman"/>
                <w:b/>
                <w:color w:val="000000"/>
                <w:szCs w:val="21"/>
              </w:rPr>
              <w:t>不超过300字。</w:t>
            </w:r>
          </w:p>
        </w:tc>
      </w:tr>
      <w:tr>
        <w:trPr>
          <w:trHeight w:val="1883"/>
        </w:trPr>
        <w:tc>
          <w:tcPr>
            <w:tcW w:w="141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研修目标</w:t>
            </w:r>
          </w:p>
        </w:tc>
        <w:tc>
          <w:tcPr>
            <w:tcW w:w="8100"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1.教师发展目标（围绕专业理念、专业知识、专业能力提升等维度）</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2.教学改进目标（课堂教学实践维度）</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3.学生成长目标（学生学习效果维度）</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4.办学治校目标（学校发展转变维度）（名校长工作室可选填）</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r>
              <w:rPr>
                <w:rFonts w:ascii="Times New Roman" w:eastAsia="宋体" w:cs="Times New Roman" w:hAnsi="Times New Roman"/>
                <w:color w:val="000000"/>
                <w:szCs w:val="21"/>
              </w:rPr>
              <w:t>要求具体、可测、可实现、相关性、时限性</w:t>
            </w:r>
            <w:r>
              <w:rPr>
                <w:rFonts w:ascii="Times New Roman" w:eastAsia="宋体" w:cs="Times New Roman" w:hAnsi="Times New Roman"/>
                <w:color w:val="000000"/>
              </w:rPr>
              <w:t>，</w:t>
            </w:r>
            <w:r>
              <w:rPr>
                <w:rFonts w:ascii="Times New Roman" w:eastAsia="宋体" w:cs="Times New Roman" w:hAnsi="Times New Roman"/>
                <w:color w:val="000000"/>
                <w:szCs w:val="21"/>
              </w:rPr>
              <w:t xml:space="preserve">例如：通过3个月的研修，90%的教师能独立设计跨学科学习任务。 </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不超过300字</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tc>
      </w:tr>
      <w:tr>
        <w:trPr>
          <w:trHeight w:val="90"/>
        </w:trPr>
        <w:tc>
          <w:tcPr>
            <w:tcW w:w="141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研修模式与流程</w:t>
            </w:r>
          </w:p>
        </w:tc>
        <w:tc>
          <w:tcPr>
            <w:tcW w:w="8100" w:type="dxa"/>
            <w:tcBorders>
              <w:tl2br w:val="nil"/>
              <w:tr2bl w:val="nil"/>
            </w:tcBorders>
          </w:tcPr>
          <w:p>
            <w:pPr>
              <w:pageBreakBefore w:val="0"/>
              <w:widowControl w:val="0"/>
              <w:kinsoku/>
              <w:wordWrap/>
              <w:overflowPunct/>
              <w:topLinePunct w:val="0"/>
              <w:autoSpaceDE/>
              <w:autoSpaceDN/>
              <w:bidi w:val="0"/>
              <w:adjustRightInd/>
              <w:snapToGrid/>
              <w:spacing w:before="0" w:after="0" w:line="300" w:lineRule="exact"/>
              <w:textAlignment w:val="auto"/>
              <w:outlineLvl w:val="9"/>
              <w:rPr>
                <w:rFonts w:ascii="Times New Roman" w:eastAsia="宋体" w:cs="Times New Roman" w:hAnsi="Times New Roman"/>
                <w:color w:val="000000"/>
                <w:sz w:val="21"/>
                <w:szCs w:val="21"/>
              </w:rPr>
            </w:pPr>
            <w:r>
              <w:rPr>
                <w:rFonts w:ascii="Times New Roman" w:eastAsia="宋体" w:cs="Times New Roman" w:hAnsi="Times New Roman"/>
                <w:b w:val="0"/>
                <w:bCs w:val="0"/>
                <w:color w:val="000000"/>
                <w:sz w:val="21"/>
                <w:szCs w:val="21"/>
              </w:rPr>
              <w:t>阐述并用图示化方式表达研修内容、研修方式、计划安排等一体化研修活动设计。</w:t>
            </w:r>
            <w:r>
              <w:rPr>
                <w:rFonts w:ascii="Times New Roman" w:eastAsia="宋体" w:cs="Times New Roman" w:hAnsi="Times New Roman"/>
                <w:color w:val="000000"/>
                <w:sz w:val="21"/>
                <w:szCs w:val="21"/>
              </w:rPr>
              <w:t>不超过800字。</w:t>
            </w:r>
          </w:p>
          <w:p>
            <w:pPr>
              <w:keepNext/>
              <w:keepLines/>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tc>
      </w:tr>
      <w:tr>
        <w:trPr>
          <w:trHeight w:val="90"/>
        </w:trPr>
        <w:tc>
          <w:tcPr>
            <w:tcW w:w="141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平台支撑</w:t>
            </w:r>
          </w:p>
        </w:tc>
        <w:tc>
          <w:tcPr>
            <w:tcW w:w="8100" w:type="dxa"/>
            <w:tcBorders>
              <w:tl2br w:val="nil"/>
              <w:tr2bl w:val="nil"/>
            </w:tcBorders>
          </w:tcPr>
          <w:p>
            <w:pPr>
              <w:pageBreakBefore w:val="0"/>
              <w:widowControl w:val="0"/>
              <w:kinsoku/>
              <w:wordWrap/>
              <w:overflowPunct/>
              <w:topLinePunct w:val="0"/>
              <w:autoSpaceDE/>
              <w:autoSpaceDN/>
              <w:bidi w:val="0"/>
              <w:adjustRightInd/>
              <w:snapToGrid/>
              <w:spacing w:before="0" w:after="0" w:line="300" w:lineRule="exact"/>
              <w:textAlignment w:val="auto"/>
              <w:outlineLvl w:val="9"/>
              <w:rPr>
                <w:rFonts w:ascii="Times New Roman" w:eastAsia="宋体" w:cs="Times New Roman" w:hAnsi="Times New Roman"/>
                <w:b w:val="0"/>
                <w:bCs w:val="0"/>
                <w:color w:val="000000"/>
                <w:sz w:val="21"/>
                <w:szCs w:val="21"/>
              </w:rPr>
            </w:pPr>
            <w:r>
              <w:rPr>
                <w:rFonts w:ascii="Times New Roman" w:eastAsia="宋体" w:cs="Times New Roman" w:hAnsi="Times New Roman"/>
                <w:b w:val="0"/>
                <w:bCs w:val="0"/>
                <w:color w:val="000000"/>
                <w:sz w:val="21"/>
                <w:szCs w:val="21"/>
              </w:rPr>
              <w:t>使用的国家中小学智慧教育平台资源和工具。</w:t>
            </w:r>
          </w:p>
          <w:p>
            <w:pPr>
              <w:pageBreakBefore w:val="0"/>
              <w:widowControl w:val="0"/>
              <w:kinsoku/>
              <w:wordWrap/>
              <w:overflowPunct/>
              <w:topLinePunct w:val="0"/>
              <w:autoSpaceDE/>
              <w:autoSpaceDN/>
              <w:bidi w:val="0"/>
              <w:adjustRightInd/>
              <w:snapToGrid/>
              <w:spacing w:before="0" w:after="0" w:line="300" w:lineRule="exact"/>
              <w:textAlignment w:val="auto"/>
              <w:outlineLvl w:val="9"/>
              <w:rPr>
                <w:rFonts w:ascii="Times New Roman" w:eastAsia="宋体" w:cs="Times New Roman" w:hAnsi="Times New Roman"/>
                <w:b w:val="0"/>
                <w:bCs w:val="0"/>
                <w:color w:val="000000"/>
                <w:sz w:val="21"/>
                <w:szCs w:val="21"/>
              </w:rPr>
            </w:pPr>
            <w:r>
              <w:rPr>
                <w:rFonts w:ascii="Times New Roman" w:eastAsia="宋体" w:cs="Times New Roman" w:hAnsi="Times New Roman"/>
                <w:b w:val="0"/>
                <w:bCs w:val="0"/>
                <w:color w:val="000000"/>
                <w:sz w:val="21"/>
                <w:szCs w:val="21"/>
              </w:rPr>
              <w:t>1.数字资源清单，列出资源名称（具体到资源实体名称）和所属频道，例如：</w:t>
            </w:r>
          </w:p>
          <w:tbl>
            <w:tblPr>
              <w:tblpPr w:leftFromText="180" w:rightFromText="180" w:vertAnchor="text" w:horzAnchor="margin" w:tblpXSpec="center" w:tblpY="7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82"/>
              <w:gridCol w:w="1134"/>
            </w:tblGrid>
            <w:tr>
              <w:trPr>
                <w:trHeight w:val="361"/>
              </w:trPr>
              <w:tc>
                <w:tcPr>
                  <w:tcW w:w="5382"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rPr>
                  </w:pPr>
                  <w:r>
                    <w:rPr>
                      <w:rFonts w:ascii="Times New Roman" w:eastAsia="宋体" w:cs="Times New Roman" w:hAnsi="Times New Roman"/>
                      <w:b/>
                      <w:color w:val="000000"/>
                    </w:rPr>
                    <w:t>资源名称</w:t>
                  </w:r>
                </w:p>
              </w:tc>
              <w:tc>
                <w:tcPr>
                  <w:tcW w:w="1134"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rPr>
                  </w:pPr>
                  <w:r>
                    <w:rPr>
                      <w:rFonts w:ascii="Times New Roman" w:eastAsia="宋体" w:cs="Times New Roman" w:hAnsi="Times New Roman"/>
                      <w:b/>
                      <w:color w:val="000000"/>
                    </w:rPr>
                    <w:t>所属频道</w:t>
                  </w:r>
                </w:p>
              </w:tc>
            </w:tr>
            <w:tr>
              <w:trPr>
                <w:trHeight w:val="348"/>
              </w:trPr>
              <w:tc>
                <w:tcPr>
                  <w:tcW w:w="5382"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义务教育数学课程内容与教学实施</w:t>
                  </w:r>
                </w:p>
              </w:tc>
              <w:tc>
                <w:tcPr>
                  <w:tcW w:w="1134"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教师研修</w:t>
                  </w:r>
                </w:p>
              </w:tc>
            </w:tr>
            <w:tr>
              <w:trPr>
                <w:trHeight w:val="348"/>
              </w:trPr>
              <w:tc>
                <w:tcPr>
                  <w:tcW w:w="5382"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w:t>
                  </w:r>
                </w:p>
              </w:tc>
              <w:tc>
                <w:tcPr>
                  <w:tcW w:w="1134"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tc>
            </w:tr>
          </w:tbl>
          <w:p>
            <w:pPr>
              <w:keepNext/>
              <w:keepLines/>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before="0" w:after="0" w:line="300" w:lineRule="exact"/>
              <w:textAlignment w:val="auto"/>
              <w:outlineLvl w:val="9"/>
              <w:rPr>
                <w:rFonts w:ascii="Times New Roman" w:eastAsia="宋体" w:cs="Times New Roman" w:hAnsi="Times New Roman"/>
                <w:b w:val="0"/>
                <w:bCs w:val="0"/>
                <w:color w:val="000000"/>
                <w:sz w:val="21"/>
                <w:szCs w:val="21"/>
              </w:rPr>
            </w:pPr>
            <w:r>
              <w:rPr>
                <w:rFonts w:ascii="Times New Roman" w:eastAsia="宋体" w:cs="Times New Roman" w:hAnsi="Times New Roman"/>
                <w:b w:val="0"/>
                <w:bCs w:val="0"/>
                <w:color w:val="000000"/>
                <w:sz w:val="21"/>
                <w:szCs w:val="21"/>
              </w:rPr>
              <w:t>2.国家中小学智慧教育平台线上工作室工具功能</w:t>
            </w:r>
          </w:p>
          <w:tbl>
            <w:tblPr>
              <w:tblpPr w:leftFromText="180" w:rightFromText="180" w:vertAnchor="text" w:horzAnchor="margin" w:tblpXSpec="center" w:tblpY="7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3"/>
              <w:gridCol w:w="2127"/>
              <w:gridCol w:w="2127"/>
            </w:tblGrid>
            <w:tr>
              <w:trPr>
                <w:trHeight w:val="361"/>
              </w:trPr>
              <w:tc>
                <w:tcPr>
                  <w:tcW w:w="226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 w:val="20"/>
                    </w:rPr>
                  </w:pPr>
                  <w:r>
                    <w:rPr>
                      <w:rFonts w:ascii="Times New Roman" w:eastAsia="宋体" w:cs="Times New Roman" w:hAnsi="Times New Roman"/>
                      <w:b/>
                      <w:color w:val="000000"/>
                      <w:kern w:val="0"/>
                      <w:sz w:val="20"/>
                    </w:rPr>
                    <w:t>类别</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 w:val="20"/>
                    </w:rPr>
                  </w:pPr>
                  <w:r>
                    <w:rPr>
                      <w:rFonts w:ascii="Times New Roman" w:eastAsia="宋体" w:cs="Times New Roman" w:hAnsi="Times New Roman"/>
                      <w:b/>
                      <w:color w:val="000000"/>
                      <w:kern w:val="0"/>
                      <w:sz w:val="20"/>
                    </w:rPr>
                    <w:t>具体</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kern w:val="0"/>
                      <w:sz w:val="20"/>
                    </w:rPr>
                  </w:pPr>
                  <w:r>
                    <w:rPr>
                      <w:rFonts w:ascii="Times New Roman" w:eastAsia="宋体" w:cs="Times New Roman" w:hAnsi="Times New Roman"/>
                      <w:b/>
                      <w:color w:val="000000"/>
                      <w:kern w:val="0"/>
                      <w:sz w:val="20"/>
                    </w:rPr>
                    <w:t>是否应用（填写是，否则为空）</w:t>
                  </w:r>
                </w:p>
              </w:tc>
            </w:tr>
            <w:tr>
              <w:trPr>
                <w:trHeight w:val="348"/>
              </w:trPr>
              <w:tc>
                <w:tcPr>
                  <w:tcW w:w="2263"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名师工作室管理（面向主持人及管理员权限）</w:t>
                  </w: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基本信息管理</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发布管理</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资源管理</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直播管理</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运营管理</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用户管理</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val="restart"/>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名师工作室群组工具（面向工作室所有成员权限）</w:t>
                  </w: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通知</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发布</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视频教研</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研修活动</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问卷调查</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文件共享</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人员定位</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r>
              <w:trPr>
                <w:trHeight w:val="348"/>
              </w:trPr>
              <w:tc>
                <w:tcPr>
                  <w:tcW w:w="2263" w:type="dxa"/>
                  <w:vMerge/>
                  <w:tcBorders>
                    <w:tl2br w:val="nil"/>
                    <w:tr2bl w:val="nil"/>
                  </w:tcBorders>
                  <w:vAlign w:val="center"/>
                </w:tcPr>
                <w:p/>
              </w:tc>
              <w:tc>
                <w:tcPr>
                  <w:tcW w:w="2127"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r>
                    <w:rPr>
                      <w:rFonts w:ascii="Times New Roman" w:eastAsia="宋体" w:cs="Times New Roman" w:hAnsi="Times New Roman"/>
                      <w:color w:val="000000"/>
                      <w:kern w:val="0"/>
                      <w:sz w:val="20"/>
                    </w:rPr>
                    <w:t>接龙</w:t>
                  </w:r>
                </w:p>
              </w:tc>
              <w:tc>
                <w:tcPr>
                  <w:tcW w:w="2127"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kern w:val="0"/>
                      <w:sz w:val="20"/>
                    </w:rPr>
                  </w:pPr>
                </w:p>
              </w:tc>
            </w:tr>
          </w:tbl>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p>
            <w:pPr>
              <w:keepNext/>
              <w:keepLines/>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bCs/>
                <w:color w:val="000000"/>
                <w:sz w:val="24"/>
                <w:szCs w:val="32"/>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p>
        </w:tc>
      </w:tr>
      <w:tr>
        <w:trPr>
          <w:trHeight w:val="411"/>
        </w:trPr>
        <w:tc>
          <w:tcPr>
            <w:tcW w:w="141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bCs/>
                <w:color w:val="000000"/>
                <w:szCs w:val="21"/>
              </w:rPr>
            </w:pPr>
            <w:r>
              <w:rPr>
                <w:rFonts w:ascii="Times New Roman" w:eastAsia="宋体" w:cs="Times New Roman" w:hAnsi="Times New Roman"/>
                <w:b/>
                <w:bCs/>
                <w:color w:val="000000"/>
                <w:szCs w:val="21"/>
              </w:rPr>
              <w:t>预期成果</w:t>
            </w:r>
          </w:p>
        </w:tc>
        <w:tc>
          <w:tcPr>
            <w:tcW w:w="8100" w:type="dxa"/>
            <w:tcBorders>
              <w:tl2br w:val="nil"/>
              <w:tr2bl w:val="nil"/>
            </w:tcBorders>
          </w:tcPr>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szCs w:val="21"/>
              </w:rPr>
              <w:t>阐述工作室研修成果产出</w:t>
            </w:r>
            <w:r>
              <w:rPr>
                <w:rFonts w:ascii="Times New Roman" w:eastAsia="宋体" w:cs="Times New Roman" w:hAnsi="Times New Roman"/>
                <w:b/>
                <w:bCs/>
                <w:color w:val="000000"/>
                <w:szCs w:val="21"/>
              </w:rPr>
              <w:t>，</w:t>
            </w:r>
            <w:r>
              <w:rPr>
                <w:rFonts w:ascii="Times New Roman" w:eastAsia="宋体" w:cs="Times New Roman" w:hAnsi="Times New Roman"/>
                <w:b/>
                <w:color w:val="000000"/>
                <w:szCs w:val="21"/>
              </w:rPr>
              <w:t>不超过200字。</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tc>
      </w:tr>
      <w:tr>
        <w:trPr>
          <w:trHeight w:val="1545"/>
        </w:trPr>
        <w:tc>
          <w:tcPr>
            <w:tcW w:w="141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szCs w:val="21"/>
              </w:rPr>
            </w:pPr>
            <w:r>
              <w:rPr>
                <w:rFonts w:ascii="Times New Roman" w:eastAsia="宋体" w:cs="Times New Roman" w:hAnsi="Times New Roman"/>
                <w:b/>
                <w:color w:val="000000"/>
                <w:szCs w:val="21"/>
              </w:rPr>
              <w:t>考核评价</w:t>
            </w:r>
          </w:p>
        </w:tc>
        <w:tc>
          <w:tcPr>
            <w:tcW w:w="8100" w:type="dxa"/>
            <w:tcBorders>
              <w:tl2br w:val="nil"/>
              <w:tr2bl w:val="nil"/>
            </w:tcBorders>
          </w:tcPr>
          <w:p>
            <w:pPr>
              <w:pageBreakBefore w:val="0"/>
              <w:widowControl w:val="0"/>
              <w:kinsoku/>
              <w:wordWrap/>
              <w:overflowPunct/>
              <w:topLinePunct w:val="0"/>
              <w:autoSpaceDE/>
              <w:autoSpaceDN/>
              <w:bidi w:val="0"/>
              <w:adjustRightInd/>
              <w:snapToGrid/>
              <w:spacing w:before="0" w:after="0" w:line="300" w:lineRule="exact"/>
              <w:textAlignment w:val="auto"/>
              <w:outlineLvl w:val="9"/>
              <w:rPr>
                <w:rFonts w:ascii="Times New Roman" w:eastAsia="宋体" w:cs="Times New Roman" w:hAnsi="Times New Roman"/>
                <w:b w:val="0"/>
                <w:color w:val="000000"/>
                <w:sz w:val="21"/>
                <w:szCs w:val="21"/>
              </w:rPr>
            </w:pPr>
            <w:r>
              <w:rPr>
                <w:rFonts w:ascii="Times New Roman" w:eastAsia="宋体" w:cs="Times New Roman" w:hAnsi="Times New Roman"/>
                <w:b w:val="0"/>
                <w:color w:val="000000"/>
                <w:sz w:val="21"/>
                <w:szCs w:val="21"/>
              </w:rPr>
              <w:t>用三维评价进行表述，</w:t>
            </w:r>
            <w:r>
              <w:rPr>
                <w:rFonts w:ascii="Times New Roman" w:eastAsia="宋体" w:cs="Times New Roman" w:hAnsi="Times New Roman"/>
                <w:bCs w:val="0"/>
                <w:color w:val="000000"/>
                <w:sz w:val="21"/>
                <w:szCs w:val="21"/>
              </w:rPr>
              <w:t>不超过300字。</w:t>
            </w:r>
            <w:r>
              <w:rPr>
                <w:rFonts w:ascii="Times New Roman" w:eastAsia="宋体" w:cs="Times New Roman" w:hAnsi="Times New Roman"/>
                <w:b w:val="0"/>
                <w:bCs w:val="0"/>
                <w:color w:val="000000"/>
                <w:sz w:val="21"/>
                <w:szCs w:val="21"/>
              </w:rPr>
              <w:t>例如：</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1.过程评价：研修考勤、学习任务完成度等（设置**%权重）</w:t>
            </w:r>
          </w:p>
          <w:p>
            <w:pPr>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2.成果评价：产出课例、撰写教学反思、工作室直播等（设置**%权重）</w:t>
            </w:r>
          </w:p>
          <w:p>
            <w:pPr>
              <w:pStyle w:val="15"/>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rPr>
            </w:pPr>
            <w:r>
              <w:rPr>
                <w:rFonts w:ascii="Times New Roman" w:eastAsia="宋体" w:cs="Times New Roman" w:hAnsi="Times New Roman"/>
                <w:color w:val="000000"/>
              </w:rPr>
              <w:t>3.效能评价：教学改进效果、学校治理成效等（设置**%权重）</w:t>
            </w:r>
          </w:p>
          <w:p>
            <w:pPr>
              <w:pStyle w:val="15"/>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tc>
      </w:tr>
      <w:tr>
        <w:trPr>
          <w:trHeight w:val="843"/>
        </w:trPr>
        <w:tc>
          <w:tcPr>
            <w:tcW w:w="1413" w:type="dxa"/>
            <w:tcBorders>
              <w:tl2br w:val="nil"/>
              <w:tr2bl w:val="nil"/>
            </w:tcBorders>
            <w:vAlign w:val="center"/>
          </w:tcPr>
          <w:p>
            <w:pPr>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eastAsia="宋体" w:cs="Times New Roman" w:hAnsi="Times New Roman"/>
                <w:b/>
                <w:color w:val="000000"/>
              </w:rPr>
            </w:pPr>
            <w:r>
              <w:rPr>
                <w:rFonts w:ascii="Times New Roman" w:eastAsia="宋体" w:cs="Times New Roman" w:hAnsi="Times New Roman"/>
                <w:b/>
                <w:color w:val="000000"/>
                <w:szCs w:val="21"/>
              </w:rPr>
              <w:t>特色与创新</w:t>
            </w:r>
          </w:p>
        </w:tc>
        <w:tc>
          <w:tcPr>
            <w:tcW w:w="8100" w:type="dxa"/>
            <w:tcBorders>
              <w:tl2br w:val="nil"/>
              <w:tr2bl w:val="nil"/>
            </w:tcBorders>
          </w:tcPr>
          <w:p>
            <w:pPr>
              <w:pStyle w:val="15"/>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color w:val="000000"/>
                <w:szCs w:val="21"/>
              </w:rPr>
            </w:pPr>
            <w:r>
              <w:rPr>
                <w:rFonts w:ascii="Times New Roman" w:eastAsia="宋体" w:cs="Times New Roman" w:hAnsi="Times New Roman"/>
                <w:color w:val="000000"/>
                <w:szCs w:val="21"/>
              </w:rPr>
              <w:t>请分析本研修案例的特色与创新之处，突出“一室一品”建设特色。</w:t>
            </w:r>
            <w:r>
              <w:rPr>
                <w:rFonts w:ascii="Times New Roman" w:eastAsia="宋体" w:cs="Times New Roman" w:hAnsi="Times New Roman"/>
                <w:b/>
                <w:color w:val="000000"/>
                <w:szCs w:val="21"/>
              </w:rPr>
              <w:t>不超过200字。</w:t>
            </w:r>
          </w:p>
          <w:p>
            <w:pPr>
              <w:pStyle w:val="15"/>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b/>
                <w:color w:val="000000"/>
                <w:szCs w:val="21"/>
              </w:rPr>
            </w:pPr>
          </w:p>
          <w:p>
            <w:pPr>
              <w:pStyle w:val="15"/>
              <w:pageBreakBefore w:val="0"/>
              <w:widowControl w:val="0"/>
              <w:kinsoku/>
              <w:wordWrap/>
              <w:overflowPunct/>
              <w:topLinePunct w:val="0"/>
              <w:autoSpaceDE/>
              <w:autoSpaceDN/>
              <w:bidi w:val="0"/>
              <w:adjustRightInd/>
              <w:snapToGrid/>
              <w:spacing w:line="300" w:lineRule="exact"/>
              <w:textAlignment w:val="auto"/>
              <w:outlineLvl w:val="9"/>
              <w:rPr>
                <w:rFonts w:ascii="Times New Roman" w:eastAsia="宋体" w:cs="Times New Roman" w:hAnsi="Times New Roman"/>
                <w:color w:val="000000"/>
                <w:szCs w:val="21"/>
              </w:rPr>
            </w:pPr>
          </w:p>
        </w:tc>
      </w:tr>
    </w:tbl>
    <w:p>
      <w:pPr>
        <w:widowControl/>
        <w:kinsoku w:val="0"/>
        <w:autoSpaceDE w:val="0"/>
        <w:autoSpaceDN w:val="0"/>
        <w:adjustRightInd w:val="0"/>
        <w:snapToGrid w:val="0"/>
        <w:spacing w:before="89" w:line="228" w:lineRule="auto"/>
        <w:ind w:left="50"/>
        <w:jc w:val="left"/>
        <w:textAlignment w:val="baseline"/>
        <w:outlineLvl w:val="1"/>
        <w:rPr>
          <w:rFonts w:ascii="黑体" w:eastAsia="黑体" w:cs="黑体" w:hAnsi="黑体"/>
          <w:snapToGrid w:val="0"/>
          <w:color w:val="000000"/>
          <w:spacing w:val="19"/>
          <w:kern w:val="0"/>
          <w:sz w:val="31"/>
          <w:szCs w:val="31"/>
          <w:lang w:val="en-US" w:eastAsia="zh-CN"/>
        </w:rPr>
      </w:pPr>
      <w:bookmarkStart w:id="55" w:name="_Toc21380"/>
      <w:bookmarkStart w:id="56" w:name="_Toc8277"/>
      <w:r>
        <w:rPr>
          <w:rFonts w:ascii="黑体" w:eastAsia="黑体" w:cs="黑体" w:hAnsi="黑体" w:hint="eastAsia"/>
          <w:snapToGrid w:val="0"/>
          <w:color w:val="000000"/>
          <w:spacing w:val="19"/>
          <w:kern w:val="0"/>
          <w:sz w:val="31"/>
          <w:szCs w:val="31"/>
          <w:lang w:eastAsia="zh-CN"/>
        </w:rPr>
        <w:t>附件</w:t>
      </w:r>
      <w:bookmarkEnd w:id="55"/>
      <w:bookmarkEnd w:id="56"/>
      <w:r>
        <w:rPr>
          <w:rFonts w:ascii="黑体" w:eastAsia="黑体" w:cs="黑体" w:hAnsi="黑体" w:hint="eastAsia"/>
          <w:snapToGrid w:val="0"/>
          <w:color w:val="000000"/>
          <w:spacing w:val="19"/>
          <w:kern w:val="0"/>
          <w:sz w:val="31"/>
          <w:szCs w:val="31"/>
          <w:lang w:val="en-US" w:eastAsia="zh-CN"/>
        </w:rPr>
        <w:t>10</w:t>
      </w:r>
    </w:p>
    <w:p>
      <w:pPr>
        <w:keepNext w:val="0"/>
        <w:keepLines w:val="0"/>
        <w:pageBreakBefore w:val="0"/>
        <w:widowControl w:val="0"/>
        <w:kinsoku/>
        <w:wordWrap/>
        <w:overflowPunct/>
        <w:topLinePunct w:val="0"/>
        <w:autoSpaceDE/>
        <w:autoSpaceDN/>
        <w:bidi w:val="0"/>
        <w:adjustRightInd/>
        <w:snapToGrid/>
        <w:spacing w:before="20" w:afterLines="50" w:after="120" w:line="218" w:lineRule="auto"/>
        <w:jc w:val="center"/>
        <w:textAlignment w:val="auto"/>
        <w:rPr>
          <w:rFonts w:ascii="方正小标宋_GBK" w:eastAsia="方正小标宋_GBK" w:cs="方正小标宋_GBK" w:hAnsi="方正小标宋_GBK" w:hint="eastAsia"/>
          <w:b w:val="0"/>
          <w:bCs w:val="0"/>
          <w:color w:val="000000"/>
          <w:spacing w:val="7"/>
          <w:sz w:val="36"/>
          <w:szCs w:val="36"/>
        </w:rPr>
      </w:pPr>
      <w:r>
        <w:rPr>
          <w:rFonts w:ascii="方正小标宋_GBK" w:eastAsia="方正小标宋_GBK" w:cs="方正小标宋_GBK" w:hAnsi="方正小标宋_GBK" w:hint="eastAsia"/>
          <w:b w:val="0"/>
          <w:bCs w:val="0"/>
          <w:color w:val="000000"/>
          <w:spacing w:val="7"/>
          <w:sz w:val="36"/>
          <w:szCs w:val="36"/>
        </w:rPr>
        <w:t>名师名校长线上工作室研修总结报告</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rPr>
          <w:rFonts w:ascii="Times New Roman" w:eastAsia="楷体_GB2312" w:cs="Times New Roman" w:hAnsi="Times New Roman"/>
          <w:color w:val="000000"/>
          <w:sz w:val="28"/>
          <w:szCs w:val="28"/>
        </w:rPr>
      </w:pPr>
      <w:r>
        <w:rPr>
          <w:rFonts w:ascii="Times New Roman" w:eastAsia="楷体_GB2312" w:cs="Times New Roman" w:hAnsi="Times New Roman"/>
          <w:color w:val="000000"/>
          <w:sz w:val="28"/>
          <w:szCs w:val="28"/>
        </w:rPr>
        <w:t>一级标题，3号，黑体。二级标题，3号，仿宋_GB2312，加粗。正文，3号，仿宋_GB2312。全文不超过2000字。</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57" w:name="_Toc943"/>
      <w:bookmarkStart w:id="58" w:name="_Toc31631"/>
      <w:bookmarkStart w:id="59" w:name="_Toc5800"/>
      <w:bookmarkStart w:id="60" w:name="_Toc2943"/>
      <w:bookmarkStart w:id="61" w:name="_Toc11902"/>
      <w:bookmarkStart w:id="62" w:name="_Toc32576"/>
      <w:r>
        <w:rPr>
          <w:rFonts w:ascii="Times New Roman" w:eastAsia="黑体" w:cs="Times New Roman" w:hAnsi="Times New Roman"/>
          <w:color w:val="000000"/>
          <w:sz w:val="28"/>
          <w:szCs w:val="28"/>
        </w:rPr>
        <w:t>一、研修概况</w:t>
      </w:r>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1.研修主题</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2.研修目标</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3.参与教师</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共计**人，其中覆盖学校数量、省份数量。</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4.持续时间</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**周，总学时**</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b/>
          <w:color w:val="000000"/>
          <w:sz w:val="28"/>
          <w:szCs w:val="28"/>
        </w:rPr>
      </w:pPr>
      <w:r>
        <w:rPr>
          <w:rFonts w:ascii="Times New Roman" w:eastAsia="仿宋_GB2312" w:cs="Times New Roman" w:hAnsi="Times New Roman"/>
          <w:b/>
          <w:color w:val="000000"/>
          <w:sz w:val="28"/>
          <w:szCs w:val="28"/>
        </w:rPr>
        <w:t>5.相关统计</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名师名校长领学领研领教情况，包括专题讲座、课例研讨、交流展示，课题论文、帮扶教师学校、国家中小学智慧教育平台选用资源、工作室直播、资源观看量、粉丝增长数、工作室贡献值等反映研修活动和工作室活跃度的有关统计。</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63" w:name="_Toc21121"/>
      <w:bookmarkStart w:id="64" w:name="_Toc25366"/>
      <w:bookmarkStart w:id="65" w:name="_Toc27072"/>
      <w:bookmarkStart w:id="66" w:name="_Toc32402"/>
      <w:bookmarkStart w:id="67" w:name="_Toc8807"/>
      <w:bookmarkStart w:id="68" w:name="_Toc25168"/>
      <w:r>
        <w:rPr>
          <w:rFonts w:ascii="Times New Roman" w:eastAsia="黑体" w:cs="Times New Roman" w:hAnsi="Times New Roman"/>
          <w:color w:val="000000"/>
          <w:sz w:val="28"/>
          <w:szCs w:val="28"/>
        </w:rPr>
        <w:t>二、过程与举措</w:t>
      </w:r>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研修组织实施过程，包括主要活动实施、技术资源准备与实施、考核评价机制、有关保障机制等。</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69" w:name="_Toc30744"/>
      <w:bookmarkStart w:id="70" w:name="_Toc21061"/>
      <w:bookmarkStart w:id="71" w:name="_Toc195"/>
      <w:bookmarkStart w:id="72" w:name="_Toc21770"/>
      <w:bookmarkStart w:id="73" w:name="_Toc15494"/>
      <w:bookmarkStart w:id="74" w:name="_Toc25449"/>
      <w:r>
        <w:rPr>
          <w:rFonts w:ascii="Times New Roman" w:eastAsia="黑体" w:cs="Times New Roman" w:hAnsi="Times New Roman"/>
          <w:color w:val="000000"/>
          <w:sz w:val="28"/>
          <w:szCs w:val="28"/>
        </w:rPr>
        <w:t>三、成果与成效</w:t>
      </w:r>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研修形成的代表成果，教师核心素养提升及教学改进效能，国家中小学智慧教育平台名师名校长工作室建设模式等。</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75" w:name="_Toc29112"/>
      <w:bookmarkStart w:id="76" w:name="_Toc30461"/>
      <w:bookmarkStart w:id="77" w:name="_Toc25058"/>
      <w:bookmarkStart w:id="78" w:name="_Toc7110"/>
      <w:bookmarkStart w:id="79" w:name="_Toc25231"/>
      <w:bookmarkStart w:id="80" w:name="_Toc7247"/>
      <w:r>
        <w:rPr>
          <w:rFonts w:ascii="Times New Roman" w:eastAsia="黑体" w:cs="Times New Roman" w:hAnsi="Times New Roman"/>
          <w:color w:val="000000"/>
          <w:sz w:val="28"/>
          <w:szCs w:val="28"/>
        </w:rPr>
        <w:t>四、经验与创新</w:t>
      </w:r>
      <w:bookmarkEnd w:id="75"/>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pPr>
      <w:r>
        <w:rPr>
          <w:rFonts w:ascii="Times New Roman" w:eastAsia="仿宋_GB2312" w:cs="Times New Roman" w:hAnsi="Times New Roman"/>
          <w:color w:val="000000"/>
          <w:sz w:val="28"/>
          <w:szCs w:val="28"/>
        </w:rPr>
        <w:t>国家中小学智慧教育平台名师名校长工作室建设经验；工作室研修技术资源、内容方式、组织机制等特色与创新。</w:t>
      </w:r>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黑体" w:cs="Times New Roman" w:hAnsi="Times New Roman"/>
          <w:color w:val="000000"/>
          <w:sz w:val="28"/>
          <w:szCs w:val="28"/>
        </w:rPr>
      </w:pPr>
      <w:bookmarkStart w:id="81" w:name="_Toc8940"/>
      <w:bookmarkStart w:id="82" w:name="_Toc22214"/>
      <w:bookmarkStart w:id="83" w:name="_Toc322"/>
      <w:bookmarkStart w:id="84" w:name="_Toc6877"/>
      <w:bookmarkStart w:id="85" w:name="_Toc18590"/>
      <w:bookmarkStart w:id="86" w:name="_Toc20134"/>
      <w:r>
        <w:rPr>
          <w:rFonts w:ascii="Times New Roman" w:eastAsia="黑体" w:cs="Times New Roman" w:hAnsi="Times New Roman"/>
          <w:color w:val="000000"/>
          <w:sz w:val="28"/>
          <w:szCs w:val="28"/>
        </w:rPr>
        <w:t>五、持续改进计划</w:t>
      </w:r>
      <w:bookmarkEnd w:id="81"/>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440" w:lineRule="exact"/>
        <w:ind w:firstLineChars="200" w:firstLine="560"/>
        <w:textAlignment w:val="auto"/>
        <w:outlineLvl w:val="9"/>
        <w:rPr>
          <w:rFonts w:ascii="Times New Roman" w:eastAsia="仿宋_GB2312" w:cs="Times New Roman" w:hAnsi="Times New Roman"/>
          <w:color w:val="000000"/>
          <w:sz w:val="28"/>
          <w:szCs w:val="28"/>
        </w:rPr>
        <w:sectPr>
          <w:pgSz w:w="11906" w:h="16839"/>
          <w:pgMar w:top="2098" w:right="1474" w:bottom="1984" w:left="1587" w:header="567" w:footer="1191" w:gutter="0"/>
          <w:pgNumType/>
          <w:docGrid w:linePitch="285" w:charSpace="0"/>
        </w:sectPr>
      </w:pPr>
      <w:r>
        <w:rPr>
          <w:rFonts w:ascii="Times New Roman" w:eastAsia="仿宋_GB2312" w:cs="Times New Roman" w:hAnsi="Times New Roman"/>
          <w:color w:val="000000"/>
          <w:sz w:val="28"/>
          <w:szCs w:val="28"/>
        </w:rPr>
        <w:t>持续推进国家中小学智慧教育平台名师名校长线上工作室建设与应用的计划。</w:t>
      </w:r>
    </w:p>
    <w:p>
      <w:pPr>
        <w:widowControl/>
        <w:jc w:val="left"/>
        <w:outlineLvl w:val="1"/>
        <w:rPr>
          <w:rFonts w:ascii="黑体" w:eastAsia="黑体" w:cs="黑体" w:hAnsi="黑体"/>
          <w:color w:val="000000"/>
          <w:sz w:val="32"/>
          <w:szCs w:val="32"/>
          <w:lang w:val="en-US" w:eastAsia="zh-CN"/>
        </w:rPr>
      </w:pPr>
      <w:bookmarkStart w:id="87" w:name="_Toc14164"/>
      <w:r>
        <w:rPr>
          <w:rFonts w:ascii="黑体" w:eastAsia="黑体" w:cs="黑体" w:hAnsi="黑体" w:hint="eastAsia"/>
          <w:color w:val="000000"/>
          <w:sz w:val="32"/>
          <w:szCs w:val="32"/>
          <w:lang w:eastAsia="zh-CN"/>
        </w:rPr>
        <w:t>附件</w:t>
      </w:r>
      <w:r>
        <w:rPr>
          <w:rFonts w:ascii="黑体" w:eastAsia="黑体" w:cs="黑体" w:hAnsi="黑体" w:hint="eastAsia"/>
          <w:color w:val="000000"/>
          <w:sz w:val="32"/>
          <w:szCs w:val="32"/>
          <w:lang w:val="en-US" w:eastAsia="zh-CN"/>
        </w:rPr>
        <w:t>1</w:t>
      </w:r>
      <w:bookmarkEnd w:id="87"/>
      <w:r>
        <w:rPr>
          <w:rFonts w:ascii="黑体" w:eastAsia="黑体" w:cs="黑体" w:hAnsi="黑体" w:hint="eastAsia"/>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eastAsia="方正小标宋_GBK" w:cs="方正小标宋_GBK" w:hAnsi="方正小标宋_GBK" w:hint="eastAsia"/>
          <w:b w:val="0"/>
          <w:bCs/>
          <w:color w:val="000000"/>
          <w:sz w:val="36"/>
          <w:szCs w:val="36"/>
        </w:rPr>
      </w:pPr>
      <w:r>
        <w:rPr>
          <w:rFonts w:ascii="方正小标宋_GBK" w:eastAsia="方正小标宋_GBK" w:cs="方正小标宋_GBK" w:hAnsi="方正小标宋_GBK" w:hint="eastAsia"/>
          <w:b w:val="0"/>
          <w:bCs/>
          <w:color w:val="000000"/>
          <w:sz w:val="36"/>
          <w:szCs w:val="36"/>
        </w:rPr>
        <w:t>作品登记表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eastAsia="方正小标宋_GBK" w:cs="方正小标宋_GBK" w:hAnsi="方正小标宋_GBK" w:hint="eastAsia"/>
          <w:b w:val="0"/>
          <w:bCs/>
          <w:color w:val="000000"/>
          <w:sz w:val="36"/>
          <w:szCs w:val="36"/>
        </w:rPr>
      </w:pPr>
      <w:r>
        <w:rPr>
          <w:rFonts w:ascii="楷体" w:eastAsia="楷体" w:cs="楷体" w:hAnsi="楷体" w:hint="eastAsia"/>
          <w:b/>
          <w:bCs w:val="0"/>
          <w:color w:val="000000"/>
          <w:sz w:val="32"/>
          <w:szCs w:val="32"/>
          <w:lang w:eastAsia="zh-CN"/>
        </w:rPr>
        <w:t>（职业教育</w:t>
      </w:r>
      <w:r>
        <w:rPr>
          <w:rFonts w:ascii="楷体" w:eastAsia="楷体" w:cs="楷体" w:hAnsi="楷体" w:hint="eastAsia"/>
          <w:b/>
          <w:bCs w:val="0"/>
          <w:color w:val="000000"/>
          <w:sz w:val="32"/>
          <w:szCs w:val="32"/>
          <w:lang w:val="en-US" w:eastAsia="zh-CN"/>
        </w:rPr>
        <w:t>实践性教学案例</w:t>
      </w:r>
      <w:r>
        <w:rPr>
          <w:rFonts w:ascii="楷体" w:eastAsia="楷体" w:cs="楷体" w:hAnsi="楷体" w:hint="eastAsia"/>
          <w:b/>
          <w:bCs w:val="0"/>
          <w:color w:val="000000"/>
          <w:sz w:val="32"/>
          <w:szCs w:val="32"/>
          <w:lang w:eastAsia="zh-CN"/>
        </w:rPr>
        <w:t>）</w:t>
      </w:r>
    </w:p>
    <w:tbl>
      <w:tblPr>
        <w:jc w:val="center"/>
        <w:tblW w:w="8992"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1308"/>
        <w:gridCol w:w="1279"/>
        <w:gridCol w:w="1143"/>
        <w:gridCol w:w="818"/>
        <w:gridCol w:w="470"/>
        <w:gridCol w:w="362"/>
        <w:gridCol w:w="1033"/>
        <w:gridCol w:w="448"/>
        <w:gridCol w:w="841"/>
        <w:gridCol w:w="1290"/>
      </w:tblGrid>
      <w:tr>
        <w:trPr>
          <w:cantSplit/>
          <w:trHeight w:val="869"/>
        </w:trPr>
        <w:tc>
          <w:tcPr>
            <w:tcW w:w="130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r>
              <w:rPr>
                <w:rFonts w:ascii="仿宋_GB2312" w:eastAsia="仿宋_GB2312" w:hAnsi="Calibri" w:hint="eastAsia"/>
                <w:color w:val="000000"/>
                <w:sz w:val="24"/>
                <w:szCs w:val="24"/>
              </w:rPr>
              <w:t>作品名称</w:t>
            </w:r>
          </w:p>
        </w:tc>
        <w:tc>
          <w:tcPr>
            <w:tcW w:w="24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rPr>
                <w:rFonts w:ascii="仿宋_GB2312" w:eastAsia="仿宋_GB2312" w:hAnsi="Calibri"/>
                <w:b/>
                <w:color w:val="000000"/>
                <w:sz w:val="24"/>
                <w:szCs w:val="24"/>
              </w:rPr>
            </w:pPr>
            <w:r>
              <w:rPr>
                <w:rFonts w:ascii="仿宋_GB2312" w:eastAsia="仿宋_GB2312" w:hAnsi="Calibri"/>
                <w:b/>
                <w:color w:val="000000"/>
                <w:sz w:val="24"/>
                <w:szCs w:val="24"/>
              </w:rPr>
              <w:t>作品名称请勿使用书名号</w:t>
            </w:r>
            <w:r>
              <w:rPr>
                <w:rFonts w:ascii="仿宋_GB2312" w:eastAsia="仿宋_GB2312" w:hAnsi="Calibri" w:hint="eastAsia"/>
                <w:b/>
                <w:color w:val="000000"/>
                <w:sz w:val="24"/>
                <w:szCs w:val="24"/>
              </w:rPr>
              <w:t>《》</w:t>
            </w:r>
          </w:p>
        </w:tc>
        <w:tc>
          <w:tcPr>
            <w:tcW w:w="8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rPr>
                <w:rFonts w:ascii="仿宋_GB2312" w:eastAsia="仿宋_GB2312" w:hAnsi="Calibri" w:hint="eastAsia"/>
                <w:color w:val="000000"/>
                <w:sz w:val="24"/>
                <w:szCs w:val="24"/>
                <w:lang w:val="en-US" w:eastAsia="zh-CN"/>
              </w:rPr>
            </w:pPr>
            <w:r>
              <w:rPr>
                <w:rFonts w:ascii="仿宋_GB2312" w:eastAsia="仿宋_GB2312" w:hAnsi="Calibri" w:hint="eastAsia"/>
                <w:color w:val="000000"/>
                <w:sz w:val="24"/>
                <w:szCs w:val="24"/>
                <w:lang w:val="en-US" w:eastAsia="zh-CN"/>
              </w:rPr>
              <w:t>所属</w:t>
            </w:r>
          </w:p>
          <w:p>
            <w:pPr>
              <w:adjustRightInd w:val="0"/>
              <w:snapToGrid w:val="0"/>
              <w:jc w:val="center"/>
              <w:rPr>
                <w:rFonts w:ascii="仿宋_GB2312" w:eastAsia="仿宋_GB2312" w:hAnsi="Calibri"/>
                <w:b/>
                <w:color w:val="000000"/>
                <w:sz w:val="24"/>
                <w:szCs w:val="24"/>
                <w:lang w:val="en-US" w:eastAsia="zh-CN"/>
              </w:rPr>
            </w:pPr>
            <w:r>
              <w:rPr>
                <w:rFonts w:ascii="仿宋_GB2312" w:eastAsia="仿宋_GB2312" w:hAnsi="Calibri" w:hint="eastAsia"/>
                <w:color w:val="000000"/>
                <w:sz w:val="24"/>
                <w:szCs w:val="24"/>
                <w:lang w:val="en-US" w:eastAsia="zh-CN"/>
              </w:rPr>
              <w:t>专业</w:t>
            </w:r>
          </w:p>
        </w:tc>
        <w:tc>
          <w:tcPr>
            <w:tcW w:w="231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rPr>
                <w:rFonts w:ascii="仿宋_GB2312" w:eastAsia="仿宋_GB2312" w:hAnsi="Calibri"/>
                <w:color w:val="000000"/>
                <w:sz w:val="24"/>
                <w:szCs w:val="24"/>
              </w:rPr>
            </w:pPr>
          </w:p>
        </w:tc>
        <w:tc>
          <w:tcPr>
            <w:tcW w:w="841" w:type="dxa"/>
            <w:tcBorders>
              <w:top w:val="single" w:sz="4" w:space="0" w:color="auto"/>
              <w:left w:val="single" w:sz="4" w:space="0" w:color="auto"/>
              <w:bottom w:val="single" w:sz="4" w:space="0" w:color="auto"/>
              <w:right w:val="single" w:sz="6" w:space="0" w:color="auto"/>
              <w:tl2br w:val="nil"/>
              <w:tr2bl w:val="nil"/>
            </w:tcBorders>
            <w:vAlign w:val="center"/>
          </w:tcPr>
          <w:p>
            <w:pPr>
              <w:adjustRightInd w:val="0"/>
              <w:snapToGrid w:val="0"/>
              <w:jc w:val="center"/>
              <w:rPr>
                <w:rFonts w:ascii="仿宋_GB2312" w:eastAsia="仿宋_GB2312" w:hAnsi="Calibri"/>
                <w:color w:val="000000"/>
                <w:sz w:val="24"/>
                <w:szCs w:val="24"/>
              </w:rPr>
            </w:pPr>
            <w:r>
              <w:rPr>
                <w:rFonts w:ascii="仿宋_GB2312" w:eastAsia="仿宋_GB2312" w:hAnsi="Calibri" w:hint="eastAsia"/>
                <w:color w:val="000000"/>
                <w:sz w:val="24"/>
                <w:szCs w:val="24"/>
              </w:rPr>
              <w:t>作品大小</w:t>
            </w:r>
          </w:p>
        </w:tc>
        <w:tc>
          <w:tcPr>
            <w:tcW w:w="1290" w:type="dxa"/>
            <w:tcBorders>
              <w:top w:val="single" w:sz="4" w:space="0" w:color="auto"/>
              <w:left w:val="single" w:sz="6" w:space="0" w:color="auto"/>
              <w:bottom w:val="single" w:sz="4" w:space="0" w:color="auto"/>
              <w:right w:val="single" w:sz="4" w:space="0" w:color="auto"/>
              <w:tl2br w:val="nil"/>
              <w:tr2bl w:val="nil"/>
            </w:tcBorders>
            <w:vAlign w:val="center"/>
          </w:tcPr>
          <w:p>
            <w:pPr>
              <w:adjustRightInd w:val="0"/>
              <w:snapToGrid w:val="0"/>
              <w:spacing w:line="440" w:lineRule="exact"/>
              <w:ind w:firstLineChars="250" w:firstLine="600"/>
              <w:jc w:val="left"/>
              <w:rPr>
                <w:rFonts w:ascii="仿宋_GB2312" w:eastAsia="仿宋_GB2312" w:hAnsi="Calibri"/>
                <w:color w:val="000000"/>
                <w:sz w:val="24"/>
                <w:szCs w:val="24"/>
              </w:rPr>
            </w:pPr>
            <w:r>
              <w:rPr>
                <w:rFonts w:ascii="仿宋_GB2312" w:eastAsia="仿宋_GB2312" w:hAnsi="Calibri" w:hint="eastAsia"/>
                <w:color w:val="000000"/>
                <w:sz w:val="24"/>
                <w:szCs w:val="24"/>
              </w:rPr>
              <w:t>MB</w:t>
            </w:r>
          </w:p>
        </w:tc>
      </w:tr>
      <w:tr>
        <w:trPr>
          <w:cantSplit/>
          <w:trHeight w:val="669"/>
        </w:trPr>
        <w:tc>
          <w:tcPr>
            <w:tcW w:w="1308" w:type="dxa"/>
            <w:tcBorders>
              <w:left w:val="single" w:sz="4" w:space="0" w:color="auto"/>
              <w:right w:val="single" w:sz="4" w:space="0" w:color="auto"/>
              <w:tl2br w:val="nil"/>
              <w:tr2bl w:val="nil"/>
            </w:tcBorders>
            <w:vAlign w:val="center"/>
          </w:tcPr>
          <w:p>
            <w:pPr>
              <w:widowControl/>
              <w:spacing w:line="440" w:lineRule="exact"/>
              <w:jc w:val="center"/>
              <w:rPr>
                <w:rFonts w:ascii="仿宋_GB2312" w:eastAsia="仿宋_GB2312" w:hAnsi="Calibri" w:hint="eastAsia"/>
                <w:color w:val="000000"/>
                <w:sz w:val="24"/>
                <w:szCs w:val="24"/>
                <w:lang w:val="en-US" w:eastAsia="zh-CN"/>
              </w:rPr>
            </w:pPr>
            <w:r>
              <w:rPr>
                <w:rFonts w:ascii="仿宋_GB2312" w:eastAsia="仿宋_GB2312" w:hAnsi="Calibri" w:hint="eastAsia"/>
                <w:color w:val="000000"/>
                <w:sz w:val="24"/>
                <w:szCs w:val="24"/>
                <w:lang w:val="en-US" w:eastAsia="zh-CN"/>
              </w:rPr>
              <w:t>项目</w:t>
            </w:r>
          </w:p>
        </w:tc>
        <w:tc>
          <w:tcPr>
            <w:tcW w:w="3710" w:type="dxa"/>
            <w:gridSpan w:val="4"/>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left"/>
              <w:rPr>
                <w:rFonts w:ascii="仿宋_GB2312" w:eastAsia="仿宋_GB2312" w:hAnsi="宋体" w:hint="eastAsia"/>
                <w:color w:val="000000"/>
                <w:sz w:val="24"/>
                <w:szCs w:val="24"/>
                <w:lang w:val="en-US" w:eastAsia="zh-CN"/>
              </w:rPr>
            </w:pPr>
            <w:r>
              <w:rPr>
                <w:rFonts w:ascii="仿宋_GB2312" w:eastAsia="仿宋_GB2312" w:hAnsi="Calibri" w:hint="eastAsia"/>
                <w:color w:val="000000"/>
                <w:sz w:val="24"/>
                <w:szCs w:val="24"/>
                <w:lang w:eastAsia="zh-CN"/>
              </w:rPr>
              <w:t>职业教育实践性教学案例</w:t>
            </w:r>
            <w:r>
              <w:rPr>
                <w:rFonts w:ascii="仿宋_GB2312" w:eastAsia="仿宋_GB2312" w:hAnsi="Calibri" w:hint="eastAsia"/>
                <w:color w:val="000000"/>
                <w:sz w:val="24"/>
                <w:szCs w:val="24"/>
              </w:rPr>
              <w:t>□</w:t>
            </w:r>
            <w:r>
              <w:rPr>
                <w:rFonts w:ascii="仿宋_GB2312" w:eastAsia="仿宋_GB2312" w:hAnsi="Calibri" w:hint="eastAsia"/>
                <w:color w:val="000000"/>
                <w:sz w:val="24"/>
                <w:szCs w:val="24"/>
                <w:lang w:val="en-US" w:eastAsia="zh-CN"/>
              </w:rPr>
              <w:t xml:space="preserve">   </w:t>
            </w:r>
          </w:p>
        </w:tc>
        <w:tc>
          <w:tcPr>
            <w:tcW w:w="3974" w:type="dxa"/>
            <w:gridSpan w:val="5"/>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left"/>
              <w:rPr>
                <w:rFonts w:ascii="仿宋_GB2312" w:eastAsia="仿宋_GB2312" w:hAnsi="Calibri" w:hint="eastAsia"/>
                <w:color w:val="000000"/>
                <w:sz w:val="24"/>
                <w:szCs w:val="24"/>
                <w:lang w:val="en-US" w:eastAsia="zh-CN"/>
              </w:rPr>
            </w:pPr>
            <w:r>
              <w:rPr>
                <w:rFonts w:ascii="仿宋_GB2312" w:eastAsia="仿宋_GB2312" w:hAnsi="宋体" w:hint="eastAsia"/>
                <w:color w:val="000000"/>
                <w:sz w:val="24"/>
                <w:szCs w:val="24"/>
                <w:lang w:val="en-US" w:eastAsia="zh-CN"/>
              </w:rPr>
              <w:t>中职学校</w:t>
            </w:r>
            <w:r>
              <w:rPr>
                <w:rFonts w:ascii="仿宋_GB2312" w:eastAsia="仿宋_GB2312" w:hAnsi="Calibri" w:hint="eastAsia"/>
                <w:color w:val="000000"/>
                <w:sz w:val="24"/>
                <w:szCs w:val="24"/>
              </w:rPr>
              <w:t>□</w:t>
            </w:r>
            <w:r>
              <w:rPr>
                <w:rFonts w:ascii="仿宋_GB2312" w:eastAsia="仿宋_GB2312" w:hAnsi="Calibri" w:hint="eastAsia"/>
                <w:color w:val="000000"/>
                <w:sz w:val="24"/>
                <w:szCs w:val="24"/>
                <w:lang w:val="en-US" w:eastAsia="zh-CN"/>
              </w:rPr>
              <w:t xml:space="preserve">  </w:t>
            </w:r>
            <w:r>
              <w:rPr>
                <w:rFonts w:ascii="仿宋_GB2312" w:eastAsia="仿宋_GB2312" w:hAnsi="宋体" w:hint="eastAsia"/>
                <w:color w:val="000000"/>
                <w:sz w:val="24"/>
                <w:szCs w:val="24"/>
                <w:lang w:val="en-US" w:eastAsia="zh-CN"/>
              </w:rPr>
              <w:t>高职院校</w:t>
            </w:r>
            <w:r>
              <w:rPr>
                <w:rFonts w:ascii="仿宋_GB2312" w:eastAsia="仿宋_GB2312" w:hAnsi="Calibri" w:hint="eastAsia"/>
                <w:color w:val="000000"/>
                <w:sz w:val="24"/>
                <w:szCs w:val="24"/>
              </w:rPr>
              <w:t>□</w:t>
            </w:r>
            <w:r>
              <w:rPr>
                <w:rFonts w:ascii="仿宋_GB2312" w:eastAsia="仿宋_GB2312" w:hAnsi="Calibri" w:hint="eastAsia"/>
                <w:color w:val="000000"/>
                <w:sz w:val="24"/>
                <w:szCs w:val="24"/>
                <w:lang w:val="en-US" w:eastAsia="zh-CN"/>
              </w:rPr>
              <w:t xml:space="preserve">  </w:t>
            </w:r>
          </w:p>
          <w:p>
            <w:pPr>
              <w:adjustRightInd w:val="0"/>
              <w:snapToGrid w:val="0"/>
              <w:spacing w:line="440" w:lineRule="exact"/>
              <w:jc w:val="left"/>
              <w:rPr>
                <w:rFonts w:ascii="仿宋_GB2312" w:eastAsia="仿宋_GB2312" w:hAnsi="宋体" w:hint="eastAsia"/>
                <w:color w:val="000000"/>
                <w:sz w:val="24"/>
                <w:szCs w:val="24"/>
                <w:lang w:val="en-US" w:eastAsia="zh-CN"/>
              </w:rPr>
            </w:pPr>
            <w:r>
              <w:rPr>
                <w:rFonts w:ascii="仿宋_GB2312" w:eastAsia="仿宋_GB2312" w:hAnsi="宋体" w:hint="eastAsia"/>
                <w:color w:val="000000"/>
                <w:sz w:val="24"/>
                <w:szCs w:val="24"/>
                <w:lang w:val="en-US" w:eastAsia="zh-CN"/>
              </w:rPr>
              <w:t>本科职业大学</w:t>
            </w:r>
            <w:r>
              <w:rPr>
                <w:rFonts w:ascii="仿宋_GB2312" w:eastAsia="仿宋_GB2312" w:hAnsi="Calibri" w:hint="eastAsia"/>
                <w:color w:val="000000"/>
                <w:sz w:val="24"/>
                <w:szCs w:val="24"/>
              </w:rPr>
              <w:t>□</w:t>
            </w:r>
          </w:p>
        </w:tc>
      </w:tr>
      <w:tr>
        <w:trPr>
          <w:cantSplit/>
          <w:trHeight w:val="264"/>
        </w:trPr>
        <w:tc>
          <w:tcPr>
            <w:tcW w:w="1308" w:type="dxa"/>
            <w:vMerge w:val="restart"/>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r>
              <w:rPr>
                <w:rFonts w:ascii="仿宋_GB2312" w:eastAsia="仿宋_GB2312" w:hAnsi="Calibri" w:hint="eastAsia"/>
                <w:color w:val="000000"/>
                <w:sz w:val="24"/>
                <w:szCs w:val="24"/>
              </w:rPr>
              <w:t>作者</w:t>
            </w:r>
          </w:p>
          <w:p>
            <w:pPr>
              <w:adjustRightInd w:val="0"/>
              <w:snapToGrid w:val="0"/>
              <w:spacing w:line="440" w:lineRule="exact"/>
              <w:jc w:val="center"/>
              <w:rPr>
                <w:rFonts w:ascii="仿宋_GB2312" w:eastAsia="仿宋_GB2312" w:hAnsi="Calibri"/>
                <w:b/>
                <w:color w:val="000000"/>
                <w:sz w:val="24"/>
                <w:szCs w:val="24"/>
              </w:rPr>
            </w:pPr>
            <w:r>
              <w:rPr>
                <w:rFonts w:ascii="仿宋_GB2312" w:eastAsia="仿宋_GB2312" w:hAnsi="Calibri" w:hint="eastAsia"/>
                <w:color w:val="000000"/>
                <w:sz w:val="24"/>
                <w:szCs w:val="24"/>
              </w:rPr>
              <w:t>信息</w:t>
            </w:r>
          </w:p>
        </w:tc>
        <w:tc>
          <w:tcPr>
            <w:tcW w:w="24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r>
              <w:rPr>
                <w:rFonts w:ascii="仿宋_GB2312" w:eastAsia="仿宋_GB2312" w:hAnsi="Calibri" w:hint="eastAsia"/>
                <w:color w:val="000000"/>
                <w:sz w:val="24"/>
                <w:szCs w:val="24"/>
              </w:rPr>
              <w:t>姓名</w:t>
            </w:r>
          </w:p>
        </w:tc>
        <w:tc>
          <w:tcPr>
            <w:tcW w:w="1650"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lang w:val="en-US"/>
              </w:rPr>
            </w:pPr>
            <w:r>
              <w:rPr>
                <w:rFonts w:ascii="仿宋_GB2312" w:eastAsia="仿宋_GB2312" w:hAnsi="Calibri" w:hint="eastAsia"/>
                <w:color w:val="000000"/>
                <w:sz w:val="24"/>
                <w:szCs w:val="24"/>
                <w:lang w:val="en-US" w:eastAsia="zh-CN"/>
              </w:rPr>
              <w:t>手机号</w:t>
            </w:r>
          </w:p>
        </w:tc>
        <w:tc>
          <w:tcPr>
            <w:tcW w:w="3612"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lang w:val="en-US" w:eastAsia="zh-CN"/>
              </w:rPr>
            </w:pPr>
            <w:r>
              <w:rPr>
                <w:rFonts w:ascii="仿宋_GB2312" w:eastAsia="仿宋_GB2312" w:hAnsi="宋体" w:hint="eastAsia"/>
                <w:b/>
                <w:color w:val="000000"/>
                <w:sz w:val="24"/>
                <w:szCs w:val="24"/>
                <w:lang w:val="en-US" w:eastAsia="zh-CN"/>
              </w:rPr>
              <w:t>所在单位（按单位公章填写）</w:t>
            </w:r>
          </w:p>
        </w:tc>
      </w:tr>
      <w:tr>
        <w:trPr>
          <w:cantSplit/>
          <w:trHeight w:val="418"/>
        </w:trPr>
        <w:tc>
          <w:tcPr>
            <w:tcW w:w="1308" w:type="dxa"/>
            <w:vMerge/>
            <w:tcBorders>
              <w:left w:val="single" w:sz="4" w:space="0" w:color="auto"/>
              <w:right w:val="single" w:sz="4" w:space="0" w:color="auto"/>
              <w:tl2br w:val="nil"/>
              <w:tr2bl w:val="nil"/>
            </w:tcBorders>
            <w:vAlign w:val="center"/>
          </w:tcPr>
          <w:p/>
        </w:tc>
        <w:tc>
          <w:tcPr>
            <w:tcW w:w="24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c>
          <w:tcPr>
            <w:tcW w:w="1650"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c>
          <w:tcPr>
            <w:tcW w:w="3612"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r>
      <w:tr>
        <w:trPr>
          <w:cantSplit/>
          <w:trHeight w:val="409"/>
        </w:trPr>
        <w:tc>
          <w:tcPr>
            <w:tcW w:w="1308" w:type="dxa"/>
            <w:vMerge/>
            <w:tcBorders>
              <w:left w:val="single" w:sz="4" w:space="0" w:color="auto"/>
              <w:right w:val="single" w:sz="4" w:space="0" w:color="auto"/>
              <w:tl2br w:val="nil"/>
              <w:tr2bl w:val="nil"/>
            </w:tcBorders>
            <w:vAlign w:val="center"/>
          </w:tcPr>
          <w:p/>
        </w:tc>
        <w:tc>
          <w:tcPr>
            <w:tcW w:w="24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c>
          <w:tcPr>
            <w:tcW w:w="1650"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c>
          <w:tcPr>
            <w:tcW w:w="3612"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r>
      <w:tr>
        <w:trPr>
          <w:cantSplit/>
          <w:trHeight w:val="349"/>
        </w:trPr>
        <w:tc>
          <w:tcPr>
            <w:tcW w:w="1308" w:type="dxa"/>
            <w:vMerge/>
            <w:tcBorders>
              <w:left w:val="single" w:sz="4" w:space="0" w:color="auto"/>
              <w:right w:val="single" w:sz="4" w:space="0" w:color="auto"/>
              <w:tl2br w:val="nil"/>
              <w:tr2bl w:val="nil"/>
            </w:tcBorders>
            <w:vAlign w:val="center"/>
          </w:tcPr>
          <w:p/>
        </w:tc>
        <w:tc>
          <w:tcPr>
            <w:tcW w:w="2422"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c>
          <w:tcPr>
            <w:tcW w:w="1650"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c>
          <w:tcPr>
            <w:tcW w:w="3612"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r>
      <w:tr>
        <w:trPr>
          <w:cantSplit/>
          <w:trHeight w:val="470"/>
        </w:trPr>
        <w:tc>
          <w:tcPr>
            <w:tcW w:w="1308" w:type="dxa"/>
            <w:vMerge w:val="restart"/>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hint="eastAsia"/>
                <w:color w:val="000000"/>
                <w:sz w:val="24"/>
                <w:szCs w:val="24"/>
                <w:lang w:eastAsia="zh-CN"/>
              </w:rPr>
            </w:pPr>
            <w:r>
              <w:rPr>
                <w:rFonts w:ascii="仿宋_GB2312" w:eastAsia="仿宋_GB2312" w:hAnsi="Calibri" w:hint="eastAsia"/>
                <w:color w:val="000000"/>
                <w:sz w:val="24"/>
                <w:szCs w:val="24"/>
              </w:rPr>
              <w:t>联系</w:t>
            </w:r>
            <w:r>
              <w:rPr>
                <w:rFonts w:ascii="仿宋_GB2312" w:eastAsia="仿宋_GB2312" w:hAnsi="Calibri" w:hint="eastAsia"/>
                <w:color w:val="000000"/>
                <w:sz w:val="24"/>
                <w:szCs w:val="24"/>
                <w:lang w:eastAsia="zh-CN"/>
              </w:rPr>
              <w:t>人</w:t>
            </w:r>
          </w:p>
          <w:p>
            <w:pPr>
              <w:adjustRightInd w:val="0"/>
              <w:snapToGrid w:val="0"/>
              <w:spacing w:line="440" w:lineRule="exact"/>
              <w:jc w:val="center"/>
              <w:rPr>
                <w:rFonts w:ascii="仿宋_GB2312" w:eastAsia="仿宋_GB2312" w:hAnsi="Calibri" w:hint="eastAsia"/>
                <w:color w:val="000000"/>
                <w:sz w:val="24"/>
                <w:szCs w:val="24"/>
                <w:lang w:eastAsia="zh-CN"/>
              </w:rPr>
            </w:pPr>
            <w:r>
              <w:rPr>
                <w:rFonts w:ascii="仿宋_GB2312" w:eastAsia="仿宋_GB2312" w:hAnsi="Calibri" w:hint="eastAsia"/>
                <w:color w:val="000000"/>
                <w:sz w:val="24"/>
                <w:szCs w:val="24"/>
              </w:rPr>
              <w:t>信息</w:t>
            </w: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r>
              <w:rPr>
                <w:rFonts w:ascii="仿宋_GB2312" w:eastAsia="仿宋_GB2312" w:hAnsi="Calibri" w:hint="eastAsia"/>
                <w:color w:val="000000"/>
                <w:sz w:val="24"/>
                <w:szCs w:val="24"/>
              </w:rPr>
              <w:t>姓名</w:t>
            </w:r>
          </w:p>
        </w:tc>
        <w:tc>
          <w:tcPr>
            <w:tcW w:w="243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c>
          <w:tcPr>
            <w:tcW w:w="1395"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r>
              <w:rPr>
                <w:rFonts w:ascii="仿宋_GB2312" w:eastAsia="仿宋_GB2312" w:hAnsi="Calibri" w:hint="eastAsia"/>
                <w:color w:val="000000"/>
                <w:sz w:val="24"/>
                <w:szCs w:val="24"/>
              </w:rPr>
              <w:t>手机</w:t>
            </w:r>
          </w:p>
        </w:tc>
        <w:tc>
          <w:tcPr>
            <w:tcW w:w="257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p>
        </w:tc>
      </w:tr>
      <w:tr>
        <w:trPr>
          <w:cantSplit/>
          <w:trHeight w:val="454"/>
        </w:trPr>
        <w:tc>
          <w:tcPr>
            <w:tcW w:w="1308" w:type="dxa"/>
            <w:vMerge/>
            <w:tcBorders>
              <w:left w:val="single" w:sz="4" w:space="0" w:color="auto"/>
              <w:right w:val="single" w:sz="4" w:space="0" w:color="auto"/>
              <w:tl2br w:val="nil"/>
              <w:tr2bl w:val="nil"/>
            </w:tcBorders>
            <w:vAlign w:val="center"/>
          </w:tcPr>
          <w:p/>
        </w:tc>
        <w:tc>
          <w:tcPr>
            <w:tcW w:w="1279"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r>
              <w:rPr>
                <w:rFonts w:ascii="仿宋_GB2312" w:eastAsia="仿宋_GB2312" w:hAnsi="Calibri" w:hint="eastAsia"/>
                <w:color w:val="000000"/>
                <w:sz w:val="24"/>
                <w:szCs w:val="24"/>
              </w:rPr>
              <w:t>固定电话</w:t>
            </w:r>
          </w:p>
        </w:tc>
        <w:tc>
          <w:tcPr>
            <w:tcW w:w="2431" w:type="dxa"/>
            <w:gridSpan w:val="3"/>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宋体"/>
                <w:b/>
                <w:color w:val="000000"/>
                <w:sz w:val="24"/>
                <w:szCs w:val="24"/>
              </w:rPr>
            </w:pPr>
          </w:p>
        </w:tc>
        <w:tc>
          <w:tcPr>
            <w:tcW w:w="1395" w:type="dxa"/>
            <w:gridSpan w:val="2"/>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r>
              <w:rPr>
                <w:rFonts w:ascii="仿宋_GB2312" w:eastAsia="仿宋_GB2312" w:hAnsi="Calibri" w:hint="eastAsia"/>
                <w:color w:val="000000"/>
                <w:sz w:val="24"/>
                <w:szCs w:val="24"/>
              </w:rPr>
              <w:t>电子邮箱</w:t>
            </w:r>
          </w:p>
        </w:tc>
        <w:tc>
          <w:tcPr>
            <w:tcW w:w="2579" w:type="dxa"/>
            <w:gridSpan w:val="3"/>
            <w:tcBorders>
              <w:top w:val="single" w:sz="4" w:space="0" w:color="auto"/>
              <w:left w:val="single" w:sz="4" w:space="0" w:color="auto"/>
              <w:right w:val="single" w:sz="4" w:space="0" w:color="auto"/>
              <w:tl2br w:val="nil"/>
              <w:tr2bl w:val="nil"/>
            </w:tcBorders>
            <w:vAlign w:val="center"/>
          </w:tcPr>
          <w:p>
            <w:pPr>
              <w:adjustRightInd w:val="0"/>
              <w:snapToGrid w:val="0"/>
              <w:spacing w:line="440" w:lineRule="exact"/>
              <w:rPr>
                <w:rFonts w:ascii="仿宋_GB2312" w:eastAsia="仿宋_GB2312" w:hAnsi="Calibri"/>
                <w:b/>
                <w:color w:val="000000"/>
                <w:sz w:val="24"/>
                <w:szCs w:val="24"/>
              </w:rPr>
            </w:pPr>
          </w:p>
        </w:tc>
      </w:tr>
      <w:tr>
        <w:trPr>
          <w:cantSplit/>
          <w:trHeight w:val="1115"/>
        </w:trPr>
        <w:tc>
          <w:tcPr>
            <w:tcW w:w="130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hAnsi="Calibri"/>
                <w:color w:val="000000"/>
                <w:sz w:val="24"/>
                <w:szCs w:val="24"/>
              </w:rPr>
            </w:pPr>
            <w:r>
              <w:rPr>
                <w:rFonts w:ascii="仿宋_GB2312" w:eastAsia="仿宋_GB2312" w:hAnsi="Calibri" w:hint="eastAsia"/>
                <w:color w:val="000000"/>
                <w:sz w:val="24"/>
                <w:szCs w:val="24"/>
              </w:rPr>
              <w:t>作品</w:t>
            </w:r>
          </w:p>
          <w:p>
            <w:pPr>
              <w:adjustRightInd w:val="0"/>
              <w:snapToGrid w:val="0"/>
              <w:spacing w:line="440" w:lineRule="exact"/>
              <w:jc w:val="center"/>
              <w:rPr>
                <w:rFonts w:ascii="仿宋_GB2312" w:eastAsia="仿宋_GB2312" w:cs="Times New Roman" w:hAnsi="Calibri"/>
                <w:color w:val="000000"/>
                <w:kern w:val="2"/>
                <w:sz w:val="24"/>
                <w:szCs w:val="24"/>
                <w:lang w:val="en-US" w:eastAsia="zh-CN" w:bidi="ar-SA"/>
              </w:rPr>
            </w:pPr>
            <w:r>
              <w:rPr>
                <w:rFonts w:ascii="仿宋_GB2312" w:eastAsia="仿宋_GB2312" w:hAnsi="Calibri" w:hint="eastAsia"/>
                <w:color w:val="000000"/>
                <w:sz w:val="24"/>
                <w:szCs w:val="24"/>
              </w:rPr>
              <w:t>特点</w:t>
            </w:r>
          </w:p>
        </w:tc>
        <w:tc>
          <w:tcPr>
            <w:tcW w:w="7684" w:type="dxa"/>
            <w:gridSpan w:val="9"/>
            <w:tcBorders>
              <w:top w:val="single" w:sz="4" w:space="0" w:color="auto"/>
              <w:left w:val="single" w:sz="4" w:space="0" w:color="auto"/>
              <w:bottom w:val="single" w:sz="4" w:space="0" w:color="auto"/>
              <w:right w:val="single" w:sz="4" w:space="0" w:color="auto"/>
              <w:tl2br w:val="nil"/>
              <w:tr2bl w:val="nil"/>
            </w:tcBorders>
          </w:tcPr>
          <w:p>
            <w:pPr>
              <w:spacing w:line="440" w:lineRule="exact"/>
              <w:rPr>
                <w:rFonts w:ascii="仿宋_GB2312" w:eastAsia="仿宋_GB2312" w:hAnsi="Calibri" w:hint="eastAsia"/>
                <w:b/>
                <w:color w:val="000000"/>
                <w:sz w:val="24"/>
                <w:szCs w:val="24"/>
              </w:rPr>
            </w:pPr>
            <w:r>
              <w:rPr>
                <w:rFonts w:ascii="仿宋_GB2312" w:eastAsia="仿宋_GB2312" w:hAnsi="Calibri" w:hint="eastAsia"/>
                <w:color w:val="000000"/>
                <w:sz w:val="24"/>
                <w:szCs w:val="24"/>
              </w:rPr>
              <w:t>（包括作品简介、特色亮点等，</w:t>
            </w:r>
            <w:r>
              <w:rPr>
                <w:rFonts w:ascii="仿宋_GB2312" w:eastAsia="仿宋_GB2312" w:hAnsi="Calibri"/>
                <w:color w:val="000000"/>
                <w:sz w:val="24"/>
                <w:szCs w:val="24"/>
              </w:rPr>
              <w:t>300</w:t>
            </w:r>
            <w:r>
              <w:rPr>
                <w:rFonts w:ascii="仿宋_GB2312" w:eastAsia="仿宋_GB2312" w:hAnsi="Calibri" w:hint="eastAsia"/>
                <w:color w:val="000000"/>
                <w:sz w:val="24"/>
                <w:szCs w:val="24"/>
              </w:rPr>
              <w:t>字</w:t>
            </w:r>
            <w:r>
              <w:rPr>
                <w:rFonts w:ascii="仿宋_GB2312" w:eastAsia="仿宋_GB2312" w:hAnsi="Calibri"/>
                <w:color w:val="000000"/>
                <w:sz w:val="24"/>
                <w:szCs w:val="24"/>
              </w:rPr>
              <w:t>以内</w:t>
            </w:r>
            <w:r>
              <w:rPr>
                <w:rFonts w:ascii="仿宋_GB2312" w:eastAsia="仿宋_GB2312" w:hAnsi="Calibri" w:hint="eastAsia"/>
                <w:color w:val="000000"/>
                <w:sz w:val="24"/>
                <w:szCs w:val="24"/>
              </w:rPr>
              <w:t>）</w:t>
            </w:r>
          </w:p>
          <w:p>
            <w:pPr>
              <w:adjustRightInd w:val="0"/>
              <w:snapToGrid w:val="0"/>
              <w:spacing w:line="440" w:lineRule="exact"/>
              <w:rPr>
                <w:rFonts w:ascii="仿宋_GB2312" w:eastAsia="仿宋_GB2312" w:hAnsi="Calibri" w:hint="eastAsia"/>
                <w:b/>
                <w:color w:val="000000"/>
                <w:sz w:val="24"/>
                <w:szCs w:val="24"/>
              </w:rPr>
            </w:pPr>
          </w:p>
        </w:tc>
      </w:tr>
      <w:tr>
        <w:trPr>
          <w:cantSplit/>
          <w:trHeight w:val="1190"/>
        </w:trPr>
        <w:tc>
          <w:tcPr>
            <w:tcW w:w="130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440" w:lineRule="exact"/>
              <w:jc w:val="center"/>
              <w:rPr>
                <w:rFonts w:ascii="仿宋_GB2312" w:eastAsia="仿宋_GB2312" w:cs="Times New Roman" w:hAnsi="Calibri" w:hint="eastAsia"/>
                <w:color w:val="000000"/>
                <w:kern w:val="2"/>
                <w:sz w:val="24"/>
                <w:szCs w:val="24"/>
                <w:lang w:val="en-US" w:eastAsia="zh-CN" w:bidi="ar-SA"/>
              </w:rPr>
            </w:pPr>
            <w:r>
              <w:rPr>
                <w:rFonts w:ascii="仿宋_GB2312" w:eastAsia="仿宋_GB2312" w:hAnsi="Calibri" w:hint="eastAsia"/>
                <w:color w:val="000000"/>
                <w:sz w:val="24"/>
                <w:szCs w:val="24"/>
              </w:rPr>
              <w:t>作品安装运行说明</w:t>
            </w:r>
          </w:p>
        </w:tc>
        <w:tc>
          <w:tcPr>
            <w:tcW w:w="7684" w:type="dxa"/>
            <w:gridSpan w:val="9"/>
            <w:tcBorders>
              <w:top w:val="single" w:sz="4" w:space="0" w:color="auto"/>
              <w:left w:val="single" w:sz="4" w:space="0" w:color="auto"/>
              <w:bottom w:val="single" w:sz="4" w:space="0" w:color="auto"/>
              <w:right w:val="single" w:sz="4" w:space="0" w:color="auto"/>
              <w:tl2br w:val="nil"/>
              <w:tr2bl w:val="nil"/>
            </w:tcBorders>
          </w:tcPr>
          <w:p>
            <w:pPr>
              <w:adjustRightInd w:val="0"/>
              <w:snapToGrid w:val="0"/>
              <w:spacing w:line="440" w:lineRule="exact"/>
              <w:rPr>
                <w:rFonts w:ascii="仿宋_GB2312" w:eastAsia="仿宋_GB2312" w:hAnsi="Calibri"/>
                <w:color w:val="000000"/>
                <w:sz w:val="24"/>
                <w:szCs w:val="24"/>
              </w:rPr>
            </w:pPr>
            <w:r>
              <w:rPr>
                <w:rFonts w:ascii="仿宋_GB2312" w:eastAsia="仿宋_GB2312" w:hAnsi="Calibri" w:hint="eastAsia"/>
                <w:color w:val="000000"/>
                <w:sz w:val="24"/>
                <w:szCs w:val="24"/>
              </w:rPr>
              <w:t>（安装运行所需环境等）</w:t>
            </w:r>
          </w:p>
          <w:p>
            <w:pPr>
              <w:tabs>
                <w:tab w:val="left" w:pos="630"/>
              </w:tabs>
              <w:rPr>
                <w:rFonts w:ascii="仿宋_GB2312" w:eastAsia="仿宋_GB2312" w:hAnsi="Calibri"/>
                <w:color w:val="000000"/>
                <w:sz w:val="24"/>
                <w:szCs w:val="24"/>
              </w:rPr>
            </w:pPr>
            <w:r>
              <w:rPr>
                <w:rFonts w:ascii="仿宋_GB2312" w:eastAsia="仿宋_GB2312" w:hAnsi="Calibri"/>
                <w:color w:val="000000"/>
                <w:sz w:val="24"/>
                <w:szCs w:val="24"/>
              </w:rPr>
              <w:tab/>
            </w:r>
          </w:p>
          <w:p>
            <w:pPr>
              <w:tabs>
                <w:tab w:val="left" w:pos="630"/>
              </w:tabs>
              <w:rPr>
                <w:rFonts w:ascii="仿宋_GB2312" w:eastAsia="仿宋_GB2312" w:cs="Times New Roman" w:hAnsi="Calibri" w:hint="eastAsia"/>
                <w:color w:val="000000"/>
                <w:kern w:val="2"/>
                <w:sz w:val="24"/>
                <w:szCs w:val="24"/>
                <w:lang w:val="en-US" w:eastAsia="zh-CN" w:bidi="ar-SA"/>
              </w:rPr>
            </w:pPr>
          </w:p>
        </w:tc>
      </w:tr>
      <w:tr>
        <w:trPr>
          <w:trHeight w:val="4200"/>
        </w:trPr>
        <w:tc>
          <w:tcPr>
            <w:tcW w:w="130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60" w:lineRule="exact"/>
              <w:jc w:val="center"/>
              <w:rPr>
                <w:rFonts w:ascii="仿宋_GB2312" w:eastAsia="仿宋_GB2312" w:hAnsi="Calibri" w:hint="eastAsia"/>
                <w:color w:val="000000"/>
                <w:sz w:val="24"/>
                <w:szCs w:val="24"/>
                <w:lang w:eastAsia="zh-CN"/>
              </w:rPr>
            </w:pPr>
            <w:r>
              <w:rPr>
                <w:rFonts w:ascii="仿宋_GB2312" w:eastAsia="仿宋_GB2312" w:hAnsi="Calibri" w:hint="eastAsia"/>
                <w:color w:val="000000"/>
                <w:sz w:val="24"/>
                <w:szCs w:val="24"/>
                <w:lang w:eastAsia="zh-CN"/>
              </w:rPr>
              <w:t>诚信承诺及作品授权</w:t>
            </w:r>
          </w:p>
        </w:tc>
        <w:tc>
          <w:tcPr>
            <w:tcW w:w="7684" w:type="dxa"/>
            <w:gridSpan w:val="9"/>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spacing w:line="360" w:lineRule="exact"/>
              <w:ind w:firstLine="560"/>
              <w:rPr>
                <w:rFonts w:ascii="仿宋_GB2312" w:eastAsia="仿宋_GB2312" w:hAnsi="Calibri" w:hint="eastAsia"/>
                <w:color w:val="000000"/>
                <w:sz w:val="24"/>
                <w:szCs w:val="24"/>
                <w:lang w:eastAsia="zh-CN"/>
              </w:rPr>
            </w:pPr>
            <w:r>
              <w:rPr>
                <w:rFonts w:ascii="仿宋_GB2312" w:eastAsia="仿宋_GB2312" w:hAnsi="Calibri" w:hint="eastAsia"/>
                <w:color w:val="000000"/>
                <w:sz w:val="24"/>
                <w:szCs w:val="24"/>
              </w:rPr>
              <w:t xml:space="preserve">我（们）在此申明所报送作品是我（们）原创构思并制作，不涉及他人著作权；若发现涉嫌抄袭或侵犯他人著作权行为，同意取消活动资格；如涉及版权纠纷，自行承担责任；本人同意自大赛主办单位收到该参赛作品之日起，无偿授予大赛主办单位作品使用权，可以公益形式对作品进行展示和传播。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仿宋_GB2312" w:eastAsia="仿宋_GB2312" w:hAnsi="Calibri" w:hint="eastAsia"/>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仿宋" w:eastAsia="仿宋" w:cs="仿宋" w:hAnsi="仿宋" w:hint="eastAsia"/>
                <w:color w:val="000000"/>
                <w:sz w:val="24"/>
                <w:szCs w:val="24"/>
                <w:highlight w:val="auto"/>
              </w:rPr>
            </w:pPr>
            <w:r>
              <w:rPr>
                <w:rFonts w:ascii="仿宋_GB2312" w:eastAsia="仿宋_GB2312" w:hAnsi="Calibri" w:hint="eastAsia"/>
                <w:color w:val="000000"/>
                <w:sz w:val="24"/>
                <w:szCs w:val="24"/>
              </w:rPr>
              <w:t>作者签名：</w:t>
            </w:r>
          </w:p>
          <w:p>
            <w:pPr>
              <w:pStyle w:val="28"/>
              <w:keepNext w:val="0"/>
              <w:keepLines w:val="0"/>
              <w:pageBreakBefore w:val="0"/>
              <w:widowControl w:val="0"/>
              <w:kinsoku/>
              <w:wordWrap/>
              <w:overflowPunct/>
              <w:topLinePunct w:val="0"/>
              <w:autoSpaceDE/>
              <w:autoSpaceDN/>
              <w:bidi w:val="0"/>
              <w:spacing w:after="0" w:line="300" w:lineRule="exact"/>
              <w:textAlignment w:val="auto"/>
              <w:rPr>
                <w:rFonts w:ascii="仿宋" w:eastAsia="仿宋" w:cs="仿宋" w:hAnsi="仿宋" w:hint="eastAsia"/>
                <w:color w:val="000000"/>
                <w:sz w:val="24"/>
                <w:szCs w:val="24"/>
              </w:rPr>
            </w:pPr>
          </w:p>
          <w:p>
            <w:pPr>
              <w:adjustRightInd w:val="0"/>
              <w:snapToGrid w:val="0"/>
              <w:spacing w:line="360" w:lineRule="exact"/>
              <w:ind w:firstLine="560"/>
              <w:rPr>
                <w:rFonts w:ascii="仿宋_GB2312" w:eastAsia="仿宋_GB2312" w:hAnsi="Calibri" w:hint="eastAsia"/>
                <w:color w:val="000000"/>
                <w:sz w:val="24"/>
                <w:szCs w:val="24"/>
                <w:u w:val="single"/>
              </w:rPr>
            </w:pPr>
            <w:r>
              <w:rPr>
                <w:rFonts w:ascii="仿宋" w:eastAsia="仿宋" w:cs="仿宋" w:hAnsi="仿宋" w:hint="eastAsia"/>
                <w:color w:val="000000"/>
                <w:kern w:val="2"/>
                <w:sz w:val="24"/>
                <w:szCs w:val="24"/>
                <w:lang w:val="en-US" w:eastAsia="zh-CN" w:bidi="ar-SA"/>
              </w:rPr>
              <w:t>1.</w:t>
            </w:r>
            <w:r>
              <w:rPr>
                <w:rFonts w:ascii="仿宋" w:eastAsia="仿宋" w:cs="仿宋" w:hAnsi="仿宋" w:hint="eastAsia"/>
                <w:color w:val="000000"/>
                <w:sz w:val="24"/>
                <w:szCs w:val="24"/>
                <w:u w:val="single"/>
                <w:lang w:val="en-US" w:eastAsia="zh-CN"/>
                <w:highlight w:val="auto"/>
              </w:rPr>
              <w:t xml:space="preserve">                </w:t>
            </w:r>
            <w:r>
              <w:rPr>
                <w:rFonts w:ascii="仿宋" w:eastAsia="仿宋" w:cs="仿宋" w:hAnsi="仿宋" w:hint="eastAsia"/>
                <w:color w:val="000000"/>
                <w:sz w:val="24"/>
                <w:szCs w:val="24"/>
                <w:lang w:val="en-US" w:eastAsia="zh-CN"/>
                <w:highlight w:val="auto"/>
              </w:rPr>
              <w:t>2.</w:t>
            </w:r>
            <w:r>
              <w:rPr>
                <w:rFonts w:ascii="仿宋" w:eastAsia="仿宋" w:cs="仿宋" w:hAnsi="仿宋" w:hint="eastAsia"/>
                <w:color w:val="000000"/>
                <w:sz w:val="24"/>
                <w:szCs w:val="24"/>
                <w:u w:val="single"/>
                <w:lang w:val="en-US" w:eastAsia="zh-CN"/>
                <w:highlight w:val="auto"/>
              </w:rPr>
              <w:t xml:space="preserve">               </w:t>
            </w:r>
            <w:r>
              <w:rPr>
                <w:rFonts w:ascii="仿宋" w:eastAsia="仿宋" w:cs="仿宋" w:hAnsi="仿宋" w:hint="eastAsia"/>
                <w:color w:val="000000"/>
                <w:sz w:val="24"/>
                <w:szCs w:val="24"/>
                <w:lang w:val="en-US" w:eastAsia="zh-CN"/>
                <w:highlight w:val="auto"/>
              </w:rPr>
              <w:t xml:space="preserve"> 3.</w:t>
            </w:r>
            <w:r>
              <w:rPr>
                <w:rFonts w:ascii="仿宋" w:eastAsia="仿宋" w:cs="仿宋" w:hAnsi="仿宋" w:hint="eastAsia"/>
                <w:color w:val="000000"/>
                <w:sz w:val="24"/>
                <w:szCs w:val="24"/>
                <w:u w:val="single"/>
                <w:lang w:val="en-US" w:eastAsia="zh-CN"/>
                <w:highlight w:val="auto"/>
              </w:rPr>
              <w:t xml:space="preserve">               </w:t>
            </w:r>
            <w:r>
              <w:rPr>
                <w:rFonts w:ascii="Times New Roman" w:eastAsia="仿宋_GB2312" w:hAnsi="Times New Roman"/>
                <w:color w:val="FFFFFF"/>
                <w:sz w:val="28"/>
                <w:szCs w:val="28"/>
                <w:lang w:val="en-US" w:eastAsia="zh-CN"/>
                <w:highlight w:val="auto"/>
              </w:rPr>
              <w:t>3</w:t>
            </w:r>
            <w:r>
              <w:rPr>
                <w:rFonts w:ascii="Times New Roman" w:eastAsia="仿宋_GB2312" w:hAnsi="Times New Roman"/>
                <w:sz w:val="28"/>
                <w:szCs w:val="28"/>
                <w:u w:val="single"/>
                <w:highlight w:val="auto"/>
              </w:rPr>
              <w:t xml:space="preserve">  </w:t>
            </w:r>
          </w:p>
          <w:p>
            <w:pPr>
              <w:adjustRightInd w:val="0"/>
              <w:snapToGrid w:val="0"/>
              <w:spacing w:line="360" w:lineRule="exact"/>
              <w:ind w:firstLine="560"/>
              <w:jc w:val="right"/>
              <w:rPr>
                <w:rFonts w:ascii="仿宋_GB2312" w:eastAsia="仿宋_GB2312" w:hAnsi="Calibri" w:hint="eastAsia"/>
                <w:color w:val="000000"/>
                <w:sz w:val="24"/>
                <w:szCs w:val="24"/>
              </w:rPr>
            </w:pPr>
          </w:p>
          <w:p>
            <w:pPr>
              <w:adjustRightInd w:val="0"/>
              <w:snapToGrid w:val="0"/>
              <w:spacing w:line="360" w:lineRule="exact"/>
              <w:ind w:firstLine="560"/>
              <w:jc w:val="right"/>
              <w:rPr>
                <w:rFonts w:ascii="仿宋_GB2312" w:eastAsia="仿宋_GB2312" w:hAnsi="Calibri" w:hint="eastAsia"/>
                <w:color w:val="000000"/>
                <w:sz w:val="24"/>
                <w:szCs w:val="24"/>
              </w:rPr>
            </w:pPr>
            <w:r>
              <w:rPr>
                <w:rFonts w:ascii="仿宋_GB2312" w:eastAsia="仿宋_GB2312" w:hAnsi="Calibri" w:hint="eastAsia"/>
                <w:color w:val="000000"/>
                <w:sz w:val="24"/>
                <w:szCs w:val="24"/>
              </w:rPr>
              <w:t xml:space="preserve">年  </w:t>
            </w:r>
            <w:r>
              <w:rPr>
                <w:rFonts w:ascii="仿宋_GB2312" w:eastAsia="仿宋_GB2312" w:hAnsi="Calibri" w:hint="eastAsia"/>
                <w:color w:val="000000"/>
                <w:sz w:val="24"/>
                <w:szCs w:val="24"/>
                <w:lang w:val="en-US" w:eastAsia="zh-CN"/>
              </w:rPr>
              <w:t xml:space="preserve"> </w:t>
            </w:r>
            <w:r>
              <w:rPr>
                <w:rFonts w:ascii="仿宋_GB2312" w:eastAsia="仿宋_GB2312" w:hAnsi="Calibri" w:hint="eastAsia"/>
                <w:color w:val="000000"/>
                <w:sz w:val="24"/>
                <w:szCs w:val="24"/>
              </w:rPr>
              <w:t xml:space="preserve"> 月    日</w:t>
            </w:r>
          </w:p>
        </w:tc>
      </w:tr>
    </w:tbl>
    <w:p>
      <w:pPr>
        <w:widowControl/>
        <w:jc w:val="left"/>
        <w:outlineLvl w:val="1"/>
        <w:rPr>
          <w:rFonts w:ascii="黑体" w:eastAsia="黑体" w:cs="黑体" w:hAnsi="黑体"/>
          <w:color w:val="000000"/>
          <w:sz w:val="32"/>
          <w:szCs w:val="32"/>
          <w:lang w:val="en-US" w:eastAsia="zh-CN"/>
        </w:rPr>
      </w:pPr>
      <w:bookmarkStart w:id="88" w:name="_Toc3185"/>
      <w:bookmarkStart w:id="89" w:name="_Toc28699"/>
      <w:r>
        <w:rPr>
          <w:rFonts w:ascii="黑体" w:eastAsia="黑体" w:cs="黑体" w:hAnsi="黑体" w:hint="eastAsia"/>
          <w:color w:val="000000"/>
          <w:sz w:val="32"/>
          <w:szCs w:val="32"/>
          <w:lang w:eastAsia="zh-CN"/>
        </w:rPr>
        <w:t>附件</w:t>
      </w:r>
      <w:bookmarkEnd w:id="88"/>
      <w:r>
        <w:rPr>
          <w:rFonts w:ascii="黑体" w:eastAsia="黑体" w:cs="黑体" w:hAnsi="黑体" w:hint="eastAsia"/>
          <w:color w:val="000000"/>
          <w:sz w:val="32"/>
          <w:szCs w:val="32"/>
          <w:lang w:val="en-US" w:eastAsia="zh-CN"/>
        </w:rPr>
        <w:t>1</w:t>
      </w:r>
      <w:bookmarkEnd w:id="89"/>
      <w:r>
        <w:rPr>
          <w:rFonts w:ascii="黑体" w:eastAsia="黑体" w:cs="黑体" w:hAnsi="黑体" w:hint="eastAsia"/>
          <w:color w:val="000000"/>
          <w:sz w:val="32"/>
          <w:szCs w:val="32"/>
          <w:lang w:val="en-US" w:eastAsia="zh-CN"/>
        </w:rPr>
        <w:t>2</w:t>
      </w:r>
    </w:p>
    <w:p>
      <w:pPr>
        <w:widowControl/>
        <w:jc w:val="center"/>
        <w:rPr>
          <w:rFonts w:ascii="方正小标宋_GBK" w:eastAsia="方正小标宋_GBK" w:cs="方正小标宋_GBK" w:hAnsi="方正小标宋_GBK" w:hint="eastAsia"/>
          <w:color w:val="000000"/>
          <w:sz w:val="36"/>
          <w:szCs w:val="36"/>
        </w:rPr>
      </w:pPr>
      <w:r>
        <w:rPr>
          <w:rFonts w:ascii="方正小标宋_GBK" w:eastAsia="方正小标宋_GBK" w:cs="方正小标宋_GBK" w:hAnsi="方正小标宋_GBK" w:hint="eastAsia"/>
          <w:color w:val="000000"/>
          <w:sz w:val="36"/>
          <w:szCs w:val="36"/>
        </w:rPr>
        <w:t>数字化和智能化应用能力提升案例参考场景与内容</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数字化提升案例征集包括但不限于以下场景，院校可根据实际情况进行案例选择申报：</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黑体" w:eastAsia="黑体" w:hAnsi="黑体" w:hint="eastAsia"/>
          <w:color w:val="000000"/>
          <w:sz w:val="28"/>
          <w:szCs w:val="28"/>
        </w:rPr>
      </w:pPr>
      <w:r>
        <w:rPr>
          <w:rFonts w:ascii="黑体" w:eastAsia="黑体" w:hAnsi="黑体" w:hint="eastAsia"/>
          <w:color w:val="000000"/>
          <w:sz w:val="28"/>
          <w:szCs w:val="28"/>
        </w:rPr>
        <w:t>一、基础设施建设与应用能力提升案例</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1.智慧教室建设与应用：为智慧教学提供数字化支持。</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2.数智基座建设与应用：构建统一的湖仓一体的数据集成治理与智能数据开发平台，为教务管理、学生管理、资源管理、安全管理、教学服务、师生发展等数字化、智能化应用场景提供一站式数据服务和智能工具。</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3.高性能网络基座和5G融合应用：构建全光以太校园网，保障高带宽和低时延以及未来先进性，支撑新型教学模式和各类数字校园系统稳定运行。5G与校园网深度融合，师生可通过5G网络访问校内资源，提升数字化服务能力。</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4.网络安全与信创适配：提供不同场景下的算力支持、实现统一管理以及信创适配等功能，保障教学数据互通及国产化环境兼容性，进而提高教学质量和办公效率。</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黑体" w:eastAsia="黑体" w:hAnsi="黑体" w:hint="eastAsia"/>
          <w:color w:val="000000"/>
          <w:sz w:val="28"/>
          <w:szCs w:val="28"/>
        </w:rPr>
      </w:pPr>
      <w:r>
        <w:rPr>
          <w:rFonts w:ascii="黑体" w:eastAsia="黑体" w:hAnsi="黑体" w:hint="eastAsia"/>
          <w:color w:val="000000"/>
          <w:sz w:val="28"/>
          <w:szCs w:val="28"/>
        </w:rPr>
        <w:t>二、智能教学与学习平台应用能力提升案例</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1.智能课程教学资源应用：整合优质在线课程资源，构建支持多种教学模式和智能分析的在线教学服务形态。</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2.人工智能赋能教育教学应用：推动人工智能融入专业教学全过程，探索基于生成式人工智能的互动式教学模式，提升教学数字化应用能力。</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3.智能化辅助学习与自适应学习：运用大数据、人工智能等技术构建专业学习的知识图谱，实现学生自适应学习，促进教学模式变革。</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4.开展智能教学监测与评价应用：实现智能化巡课、听课、评课场景，通过数字化和智能化手段实现从教学评价、学习评价和管理评价到教学质量改进和学习效果提升的教学督导闭环。</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黑体" w:eastAsia="黑体" w:hAnsi="黑体" w:hint="eastAsia"/>
          <w:color w:val="000000"/>
          <w:sz w:val="28"/>
          <w:szCs w:val="28"/>
        </w:rPr>
      </w:pPr>
      <w:r>
        <w:rPr>
          <w:rFonts w:ascii="黑体" w:eastAsia="黑体" w:hAnsi="黑体" w:hint="eastAsia"/>
          <w:color w:val="000000"/>
          <w:sz w:val="28"/>
          <w:szCs w:val="28"/>
        </w:rPr>
        <w:t>三、数字化教学资源开发与应用能力提升案例</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1.数字化和智能化教材开发与共享：利用人工智能技术赋能教师数字资源开发，促进教育资源共享应用，支撑教学改革。</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2.虚拟实训项目开发：针对专业实训需求，开发虚拟实训项目，模拟真实工作场景，提高学生的实践能力和职业素养。</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3.教学资源评价与反馈：建立教学资源应用评价与反馈机制，不断优化和完善教学资源。</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黑体" w:eastAsia="黑体" w:hAnsi="黑体" w:hint="eastAsia"/>
          <w:color w:val="000000"/>
          <w:sz w:val="28"/>
          <w:szCs w:val="28"/>
        </w:rPr>
      </w:pPr>
      <w:r>
        <w:rPr>
          <w:rFonts w:ascii="黑体" w:eastAsia="黑体" w:hAnsi="黑体" w:hint="eastAsia"/>
          <w:color w:val="000000"/>
          <w:sz w:val="28"/>
          <w:szCs w:val="28"/>
        </w:rPr>
        <w:t>四、数字化和智能化管理与服务创新能力提升案例</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1.教育管理决策与服务：基于学校全域数据集成治理和开发，并通过大模型对数据进行智能分析，支撑学校科学化决策；进行数据资产服务，支撑业务部门业务分析、诊断和改进；接入大模型与学校业务构建知识库，赋能管理、服务、与教学等。应用数字化和智能化手段提升师生校园生活品质。</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2.学生管理与个性化服务：实现学生工作的智能化管理、学生的个性化学习和服务，赋能学生心理健康教育和推动学生学业智能评价；实现学生智能就业服务，提高学生的就业竞争力和就业质量。</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3.教师发展与管理：实现教师科学评价、教学工作分析和教师个性化发展。</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4.师生发展创新应用：运用数字技术重塑教学空间，建立学生学习和教师成长数据库，构建科学、有序、可持续提升师生发展的路径。</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黑体" w:eastAsia="黑体" w:hAnsi="黑体" w:hint="eastAsia"/>
          <w:color w:val="000000"/>
          <w:sz w:val="28"/>
          <w:szCs w:val="28"/>
        </w:rPr>
      </w:pPr>
      <w:r>
        <w:rPr>
          <w:rFonts w:ascii="黑体" w:eastAsia="黑体" w:hAnsi="黑体" w:hint="eastAsia"/>
          <w:color w:val="000000"/>
          <w:sz w:val="28"/>
          <w:szCs w:val="28"/>
        </w:rPr>
        <w:t>五、产教融合与校企合作数字化应用能力提升案例</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1.产教融合服务：搭建产教融合服务云平台，实现学校与企业之间的信息共享、需求对接、资源互补和协同创新，构建市域产教联合体、行业产教融合共同体数字化运行平台，提供实习实训、精准就业、企业技术服务、科研成果转化等服务，推动产教深度融合。</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2.赋能专业动态调整和专业群质量保障应用：基于大数据与AI技术的专业（群）与产业适应性的分析生成能力图谱，支撑专业（群）动态调整；围绕专业（群）建设关键环节，制定专业（群）建设质量评价模型，利用大数据与人工智能技术，实现建设质量科学、动态评价，促进专业（群）建设改进。</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3.校企合作项目管理服务：构建校企合作项目管理系统，对校企合作项目进行立项、实施、评估和反馈等全过程管理，提高项目管理效率。</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4.实习实训管理服务：建立实习实训管理服务，实现学生实习实训的信息化管理、过程监控和效果评估，保障实习实训就业质量。</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5.产教融合实训基地建设与应用：利用人工智能、大数据等技术，建设数字远程实训平台、虚拟仿真实训基地等，提高学生的实践能力和职业素养。</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黑体" w:eastAsia="黑体" w:hAnsi="黑体" w:hint="eastAsia"/>
          <w:color w:val="000000"/>
          <w:sz w:val="28"/>
          <w:szCs w:val="28"/>
        </w:rPr>
      </w:pPr>
      <w:r>
        <w:rPr>
          <w:rFonts w:ascii="黑体" w:eastAsia="黑体" w:hAnsi="黑体" w:hint="eastAsia"/>
          <w:color w:val="000000"/>
          <w:sz w:val="28"/>
          <w:szCs w:val="28"/>
        </w:rPr>
        <w:t>六、职业教育国际交流与合作数字化应用能力提升案例</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1.国际教育资源：整合国际优质教育资源，支持师生在线学习国际先进技术和理念。</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2.跨国在线课程合作：与国外高校、培训机构等开展跨国在线课程合作，实现标准认证、课程互认、学分互换和学位互授联授等。</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3.国际交流与合作信息服务：搭建国际交流与合作信息平台，发布校企国际交流与合作项目信息，提供职教出海信息对接、智能问答等服务。</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4.虚拟国际交流场景：利用虚拟现实等数字技术，构建虚拟国际交流场景，提供沉浸式国际交流体验，拓宽师生的国际视野。</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黑体" w:eastAsia="黑体" w:hAnsi="黑体"/>
          <w:color w:val="000000"/>
          <w:sz w:val="28"/>
          <w:szCs w:val="28"/>
        </w:rPr>
      </w:pPr>
      <w:r>
        <w:rPr>
          <w:rFonts w:ascii="黑体" w:eastAsia="黑体" w:hAnsi="黑体" w:hint="eastAsia"/>
          <w:color w:val="000000"/>
          <w:sz w:val="28"/>
          <w:szCs w:val="28"/>
        </w:rPr>
        <w:t>七、数字化和智能化保障机制建设与应用能力提升案例</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1.组织体系建设能力：院校教育数字化领导力提升路径与信息化工作组织机构建设，建立信息化运维管理、安全保障、人员培训、经费保障等机制；</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2.政策与规范应用：以数字化支撑智慧校园编制规划与学校事业发展规划匹配度，科学评价相应标准和规范文件制定有效性与实际执行达成度；</w:t>
      </w:r>
    </w:p>
    <w:p>
      <w:pPr>
        <w:keepNext w:val="0"/>
        <w:keepLines w:val="0"/>
        <w:pageBreakBefore w:val="0"/>
        <w:widowControl/>
        <w:kinsoku/>
        <w:wordWrap/>
        <w:overflowPunct/>
        <w:topLinePunct w:val="0"/>
        <w:autoSpaceDE/>
        <w:autoSpaceDN/>
        <w:bidi w:val="0"/>
        <w:adjustRightInd/>
        <w:snapToGrid/>
        <w:spacing w:line="46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3.机制建设能力：学校将信息化研究列入科研课题，重视信息化专门人才的引进和培养，建立和完善信息化人才考评和激励机制，开展教育信息化专业人员能力培训。</w:t>
      </w:r>
    </w:p>
    <w:p>
      <w:pPr>
        <w:widowControl/>
        <w:jc w:val="left"/>
        <w:outlineLvl w:val="1"/>
        <w:rPr>
          <w:rFonts w:ascii="黑体" w:eastAsia="黑体" w:cs="黑体" w:hAnsi="黑体"/>
          <w:color w:val="000000"/>
          <w:sz w:val="32"/>
          <w:szCs w:val="32"/>
          <w:lang w:val="en-US" w:eastAsia="zh-CN"/>
        </w:rPr>
      </w:pPr>
      <w:bookmarkStart w:id="90" w:name="_Toc7010"/>
      <w:bookmarkStart w:id="91" w:name="_Toc4241"/>
      <w:r>
        <w:rPr>
          <w:rFonts w:ascii="黑体" w:eastAsia="黑体" w:cs="黑体" w:hAnsi="黑体" w:hint="eastAsia"/>
          <w:color w:val="000000"/>
          <w:sz w:val="32"/>
          <w:szCs w:val="32"/>
          <w:lang w:eastAsia="zh-CN"/>
        </w:rPr>
        <w:t>附件</w:t>
      </w:r>
      <w:bookmarkEnd w:id="90"/>
      <w:r>
        <w:rPr>
          <w:rFonts w:ascii="黑体" w:eastAsia="黑体" w:cs="黑体" w:hAnsi="黑体" w:hint="eastAsia"/>
          <w:color w:val="000000"/>
          <w:sz w:val="32"/>
          <w:szCs w:val="32"/>
          <w:lang w:val="en-US" w:eastAsia="zh-CN"/>
        </w:rPr>
        <w:t>1</w:t>
      </w:r>
      <w:bookmarkEnd w:id="91"/>
      <w:r>
        <w:rPr>
          <w:rFonts w:ascii="黑体" w:eastAsia="黑体" w:cs="黑体" w:hAnsi="黑体" w:hint="eastAsia"/>
          <w:color w:val="000000"/>
          <w:sz w:val="32"/>
          <w:szCs w:val="32"/>
          <w:lang w:val="en-US" w:eastAsia="zh-CN"/>
        </w:rPr>
        <w:t>3</w:t>
      </w:r>
    </w:p>
    <w:p>
      <w:pPr>
        <w:widowControl/>
        <w:jc w:val="center"/>
        <w:rPr>
          <w:rFonts w:ascii="方正小标宋_GBK" w:eastAsia="方正小标宋_GBK" w:cs="方正小标宋_GBK" w:hAnsi="方正小标宋_GBK" w:hint="eastAsia"/>
          <w:color w:val="000000"/>
          <w:sz w:val="36"/>
          <w:szCs w:val="36"/>
        </w:rPr>
      </w:pPr>
      <w:r>
        <w:rPr>
          <w:rFonts w:ascii="方正小标宋_GBK" w:eastAsia="方正小标宋_GBK" w:cs="方正小标宋_GBK" w:hAnsi="方正小标宋_GBK" w:hint="eastAsia"/>
          <w:color w:val="000000"/>
          <w:sz w:val="36"/>
          <w:szCs w:val="36"/>
        </w:rPr>
        <w:t>数字化和智能化应用能力提升案例申报表</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20"/>
        <w:gridCol w:w="3143"/>
        <w:gridCol w:w="1585"/>
        <w:gridCol w:w="3406"/>
      </w:tblGrid>
      <w:tr>
        <w:trPr>
          <w:trHeight w:val="68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申报单位</w:t>
            </w:r>
          </w:p>
        </w:tc>
        <w:tc>
          <w:tcPr>
            <w:tcW w:w="7479" w:type="dxa"/>
            <w:gridSpan w:val="3"/>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r>
      <w:tr>
        <w:trPr>
          <w:trHeight w:val="68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联系人</w:t>
            </w:r>
          </w:p>
        </w:tc>
        <w:tc>
          <w:tcPr>
            <w:tcW w:w="289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职  务</w:t>
            </w:r>
          </w:p>
        </w:tc>
        <w:tc>
          <w:tcPr>
            <w:tcW w:w="313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r>
      <w:tr>
        <w:trPr>
          <w:trHeight w:val="68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手  机</w:t>
            </w:r>
          </w:p>
        </w:tc>
        <w:tc>
          <w:tcPr>
            <w:tcW w:w="289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邮  箱</w:t>
            </w:r>
          </w:p>
        </w:tc>
        <w:tc>
          <w:tcPr>
            <w:tcW w:w="313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r>
      <w:tr>
        <w:trPr>
          <w:trHeight w:val="68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主管领导</w:t>
            </w:r>
          </w:p>
        </w:tc>
        <w:tc>
          <w:tcPr>
            <w:tcW w:w="289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职  务</w:t>
            </w:r>
          </w:p>
        </w:tc>
        <w:tc>
          <w:tcPr>
            <w:tcW w:w="313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r>
      <w:tr>
        <w:trPr>
          <w:trHeight w:val="68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手  机</w:t>
            </w:r>
          </w:p>
        </w:tc>
        <w:tc>
          <w:tcPr>
            <w:tcW w:w="289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邮  箱</w:t>
            </w:r>
          </w:p>
        </w:tc>
        <w:tc>
          <w:tcPr>
            <w:tcW w:w="313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r>
      <w:tr>
        <w:trPr>
          <w:trHeight w:val="68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通信地址</w:t>
            </w:r>
          </w:p>
        </w:tc>
        <w:tc>
          <w:tcPr>
            <w:tcW w:w="7479" w:type="dxa"/>
            <w:gridSpan w:val="3"/>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r>
      <w:tr>
        <w:trPr>
          <w:trHeight w:val="68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
                <w:color w:val="000000"/>
                <w:sz w:val="24"/>
                <w:szCs w:val="24"/>
              </w:rPr>
            </w:pPr>
            <w:r>
              <w:rPr>
                <w:rFonts w:ascii="仿宋_GB2312" w:eastAsia="仿宋_GB2312" w:hint="eastAsia"/>
                <w:b/>
                <w:color w:val="000000"/>
                <w:sz w:val="24"/>
                <w:szCs w:val="24"/>
              </w:rPr>
              <w:t>案例名称</w:t>
            </w:r>
          </w:p>
        </w:tc>
        <w:tc>
          <w:tcPr>
            <w:tcW w:w="7479" w:type="dxa"/>
            <w:gridSpan w:val="3"/>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bCs/>
                <w:color w:val="000000"/>
                <w:sz w:val="24"/>
                <w:szCs w:val="24"/>
              </w:rPr>
            </w:pPr>
          </w:p>
        </w:tc>
      </w:tr>
      <w:tr>
        <w:trPr>
          <w:trHeight w:val="1520"/>
        </w:trPr>
        <w:tc>
          <w:tcPr>
            <w:tcW w:w="9061"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tcPr>
          <w:p>
            <w:pPr>
              <w:widowControl/>
              <w:rPr>
                <w:rFonts w:ascii="仿宋_GB2312" w:eastAsia="仿宋_GB2312"/>
                <w:b/>
                <w:color w:val="000000"/>
                <w:sz w:val="24"/>
                <w:szCs w:val="24"/>
              </w:rPr>
            </w:pPr>
            <w:r>
              <w:rPr>
                <w:rFonts w:ascii="仿宋_GB2312" w:eastAsia="仿宋_GB2312" w:hint="eastAsia"/>
                <w:b/>
                <w:color w:val="000000"/>
                <w:sz w:val="24"/>
                <w:szCs w:val="24"/>
              </w:rPr>
              <w:t>单位简介（500字左右）：</w:t>
            </w:r>
          </w:p>
          <w:p>
            <w:pPr>
              <w:widowControl/>
              <w:rPr>
                <w:rFonts w:ascii="仿宋_GB2312" w:eastAsia="仿宋_GB2312"/>
                <w:bCs/>
                <w:color w:val="000000"/>
                <w:sz w:val="24"/>
                <w:szCs w:val="24"/>
              </w:rPr>
            </w:pPr>
          </w:p>
        </w:tc>
      </w:tr>
      <w:tr>
        <w:trPr>
          <w:trHeight w:val="1898"/>
        </w:trPr>
        <w:tc>
          <w:tcPr>
            <w:tcW w:w="9061"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tcPr>
          <w:p>
            <w:pPr>
              <w:widowControl/>
              <w:rPr>
                <w:rFonts w:ascii="仿宋_GB2312" w:eastAsia="仿宋_GB2312"/>
                <w:b/>
                <w:color w:val="000000"/>
                <w:sz w:val="24"/>
                <w:szCs w:val="24"/>
              </w:rPr>
            </w:pPr>
            <w:r>
              <w:rPr>
                <w:rFonts w:ascii="仿宋_GB2312" w:eastAsia="仿宋_GB2312" w:hint="eastAsia"/>
                <w:b/>
                <w:color w:val="000000"/>
                <w:sz w:val="24"/>
                <w:szCs w:val="24"/>
              </w:rPr>
              <w:t>职业教育数字化和智能化应用场景案例概要（不超过1000字）：</w:t>
            </w:r>
          </w:p>
          <w:p>
            <w:pPr>
              <w:widowControl/>
              <w:rPr>
                <w:rFonts w:ascii="仿宋_GB2312" w:eastAsia="仿宋_GB2312"/>
                <w:bCs/>
                <w:color w:val="000000"/>
                <w:sz w:val="24"/>
                <w:szCs w:val="24"/>
              </w:rPr>
            </w:pPr>
            <w:r>
              <w:rPr>
                <w:rFonts w:ascii="仿宋_GB2312" w:eastAsia="仿宋_GB2312" w:hint="eastAsia"/>
                <w:color w:val="000000"/>
                <w:sz w:val="24"/>
                <w:szCs w:val="24"/>
              </w:rPr>
              <w:t>（从应用场景的实施背景、目标、内容、方法、成效等简要描述。）</w:t>
            </w:r>
          </w:p>
          <w:p>
            <w:pPr>
              <w:widowControl/>
              <w:rPr>
                <w:rFonts w:ascii="仿宋_GB2312" w:eastAsia="仿宋_GB2312"/>
                <w:bCs/>
                <w:color w:val="000000"/>
                <w:sz w:val="24"/>
                <w:szCs w:val="24"/>
              </w:rPr>
            </w:pPr>
          </w:p>
        </w:tc>
      </w:tr>
      <w:tr>
        <w:trPr>
          <w:trHeight w:val="2211"/>
        </w:trPr>
        <w:tc>
          <w:tcPr>
            <w:tcW w:w="9061" w:type="dxa"/>
            <w:gridSpan w:val="4"/>
            <w:tcBorders>
              <w:top w:val="single" w:sz="4" w:space="0" w:color="auto"/>
              <w:left w:val="single" w:sz="4" w:space="0" w:color="auto"/>
              <w:bottom w:val="single" w:sz="4" w:space="0" w:color="auto"/>
              <w:right w:val="single" w:sz="4" w:space="0" w:color="auto"/>
              <w:tl2br w:val="nil"/>
              <w:tr2bl w:val="nil"/>
            </w:tcBorders>
            <w:shd w:val="clear" w:color="auto" w:fill="FFFFFF"/>
          </w:tcPr>
          <w:p>
            <w:pPr>
              <w:widowControl/>
              <w:jc w:val="left"/>
              <w:rPr>
                <w:rFonts w:ascii="仿宋_GB2312" w:eastAsia="仿宋_GB2312"/>
                <w:b/>
                <w:color w:val="000000"/>
                <w:sz w:val="24"/>
                <w:szCs w:val="24"/>
              </w:rPr>
            </w:pPr>
            <w:r>
              <w:rPr>
                <w:rFonts w:ascii="仿宋_GB2312" w:eastAsia="仿宋_GB2312" w:hint="eastAsia"/>
                <w:b/>
                <w:color w:val="000000"/>
                <w:sz w:val="24"/>
                <w:szCs w:val="24"/>
              </w:rPr>
              <w:t>申报单位意见：</w:t>
            </w:r>
          </w:p>
          <w:p>
            <w:pPr>
              <w:widowControl/>
              <w:jc w:val="right"/>
              <w:rPr>
                <w:rFonts w:ascii="仿宋_GB2312" w:eastAsia="仿宋_GB2312"/>
                <w:bCs/>
                <w:color w:val="000000"/>
                <w:sz w:val="24"/>
                <w:szCs w:val="24"/>
              </w:rPr>
            </w:pPr>
          </w:p>
          <w:p>
            <w:pPr>
              <w:widowControl/>
              <w:jc w:val="right"/>
              <w:rPr>
                <w:rFonts w:ascii="仿宋_GB2312" w:eastAsia="仿宋_GB2312"/>
                <w:bCs/>
                <w:color w:val="000000"/>
                <w:sz w:val="24"/>
                <w:szCs w:val="24"/>
              </w:rPr>
            </w:pPr>
            <w:r>
              <w:rPr>
                <w:rFonts w:ascii="仿宋_GB2312" w:eastAsia="仿宋_GB2312" w:hint="eastAsia"/>
                <w:bCs/>
                <w:color w:val="000000"/>
                <w:sz w:val="24"/>
                <w:szCs w:val="24"/>
              </w:rPr>
              <w:t xml:space="preserve">（公章）    </w:t>
            </w:r>
          </w:p>
          <w:p>
            <w:pPr>
              <w:widowControl/>
              <w:jc w:val="right"/>
              <w:rPr>
                <w:rFonts w:ascii="仿宋_GB2312" w:eastAsia="仿宋_GB2312"/>
                <w:bCs/>
                <w:color w:val="000000"/>
                <w:sz w:val="24"/>
                <w:szCs w:val="24"/>
              </w:rPr>
            </w:pPr>
            <w:r>
              <w:rPr>
                <w:rFonts w:ascii="仿宋_GB2312" w:eastAsia="仿宋_GB2312" w:hint="eastAsia"/>
                <w:bCs/>
                <w:color w:val="000000"/>
                <w:sz w:val="24"/>
                <w:szCs w:val="24"/>
              </w:rPr>
              <w:t xml:space="preserve"> 年   月   日</w:t>
            </w:r>
          </w:p>
        </w:tc>
      </w:tr>
    </w:tbl>
    <w:p>
      <w:pPr>
        <w:keepNext w:val="0"/>
        <w:keepLines w:val="0"/>
        <w:pageBreakBefore w:val="0"/>
        <w:widowControl/>
        <w:kinsoku/>
        <w:wordWrap/>
        <w:overflowPunct/>
        <w:topLinePunct w:val="0"/>
        <w:autoSpaceDE/>
        <w:autoSpaceDN/>
        <w:bidi w:val="0"/>
        <w:adjustRightInd/>
        <w:snapToGrid/>
        <w:spacing w:line="300" w:lineRule="exact"/>
        <w:ind w:firstLineChars="200" w:firstLine="480"/>
        <w:textAlignment w:val="auto"/>
        <w:rPr>
          <w:rFonts w:ascii="仿宋_GB2312" w:eastAsia="仿宋_GB2312"/>
          <w:color w:val="000000"/>
          <w:sz w:val="24"/>
          <w:szCs w:val="24"/>
        </w:rPr>
      </w:pPr>
      <w:r>
        <w:rPr>
          <w:rFonts w:ascii="仿宋_GB2312" w:eastAsia="仿宋_GB2312" w:hint="eastAsia"/>
          <w:color w:val="000000"/>
          <w:sz w:val="24"/>
          <w:szCs w:val="24"/>
        </w:rPr>
        <w:t>注：此表需提交两份：一份由学校管理员账号通过平台在线填写；一份由学校将在线填写后生成的此表格打印并盖章，扫描为pdf格式文件后由学校管理员账号在线提交至平台。</w:t>
      </w:r>
    </w:p>
    <w:p>
      <w:pPr>
        <w:widowControl/>
        <w:jc w:val="left"/>
        <w:rPr>
          <w:rFonts w:ascii="仿宋_GB2312" w:eastAsia="仿宋_GB2312"/>
          <w:color w:val="000000"/>
          <w:sz w:val="32"/>
          <w:szCs w:val="32"/>
        </w:rPr>
      </w:pPr>
      <w:r>
        <w:rPr>
          <w:rFonts w:ascii="仿宋_GB2312" w:eastAsia="仿宋_GB2312"/>
          <w:color w:val="000000"/>
          <w:sz w:val="32"/>
          <w:szCs w:val="32"/>
        </w:rPr>
        <w:br w:type="page"/>
      </w:r>
    </w:p>
    <w:p>
      <w:pPr>
        <w:widowControl/>
        <w:jc w:val="left"/>
        <w:outlineLvl w:val="1"/>
        <w:rPr>
          <w:rFonts w:ascii="仿宋_GB2312" w:eastAsia="仿宋_GB2312"/>
          <w:color w:val="000000"/>
          <w:sz w:val="32"/>
          <w:szCs w:val="32"/>
          <w:lang w:val="en-US"/>
        </w:rPr>
      </w:pPr>
      <w:bookmarkStart w:id="92" w:name="_Toc31173"/>
      <w:bookmarkStart w:id="93" w:name="_Toc10368"/>
      <w:r>
        <w:rPr>
          <w:rFonts w:ascii="黑体" w:eastAsia="黑体" w:cs="黑体" w:hAnsi="黑体" w:hint="eastAsia"/>
          <w:color w:val="000000"/>
          <w:sz w:val="32"/>
          <w:szCs w:val="32"/>
          <w:lang w:eastAsia="zh-CN"/>
        </w:rPr>
        <w:t>附件</w:t>
      </w:r>
      <w:bookmarkEnd w:id="92"/>
      <w:r>
        <w:rPr>
          <w:rFonts w:ascii="黑体" w:eastAsia="黑体" w:cs="黑体" w:hAnsi="黑体" w:hint="eastAsia"/>
          <w:color w:val="000000"/>
          <w:sz w:val="32"/>
          <w:szCs w:val="32"/>
          <w:lang w:val="en-US" w:eastAsia="zh-CN"/>
        </w:rPr>
        <w:t>1</w:t>
      </w:r>
      <w:bookmarkEnd w:id="93"/>
      <w:r>
        <w:rPr>
          <w:rFonts w:ascii="黑体" w:eastAsia="黑体" w:cs="黑体" w:hAnsi="黑体" w:hint="eastAsia"/>
          <w:color w:val="00000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beforeLines="50" w:before="120"/>
        <w:jc w:val="center"/>
        <w:textAlignment w:val="auto"/>
        <w:rPr>
          <w:rFonts w:ascii="方正小标宋_GBK" w:eastAsia="方正小标宋_GBK" w:cs="方正小标宋_GBK" w:hAnsi="方正小标宋_GBK" w:hint="eastAsia"/>
          <w:color w:val="000000"/>
          <w:sz w:val="36"/>
          <w:szCs w:val="36"/>
        </w:rPr>
      </w:pPr>
      <w:r>
        <w:rPr>
          <w:rFonts w:ascii="方正小标宋_GBK" w:eastAsia="方正小标宋_GBK" w:cs="方正小标宋_GBK" w:hAnsi="方正小标宋_GBK" w:hint="eastAsia"/>
          <w:color w:val="000000"/>
          <w:sz w:val="36"/>
          <w:szCs w:val="36"/>
        </w:rPr>
        <w:t>数字化和智能化应用能力提升案例内容撰写说明</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黑体" w:eastAsia="黑体" w:hAnsi="黑体" w:hint="eastAsia"/>
          <w:color w:val="000000"/>
          <w:sz w:val="28"/>
          <w:szCs w:val="28"/>
        </w:rPr>
      </w:pPr>
      <w:r>
        <w:rPr>
          <w:rFonts w:ascii="黑体" w:eastAsia="黑体" w:hAnsi="黑体"/>
          <w:color w:val="000000"/>
          <w:sz w:val="28"/>
          <w:szCs w:val="28"/>
        </w:rPr>
        <w:t>一、结构要求</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1.案例标题可采取主副标题形式，鲜明反映应用场景案例的核心内容及特色，见名知意、表达生动。</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2.案例应包括以下几部分内容：</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（1）案例背景：分析案例背景分析，明确要解决的关键问题。</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（2）主要做法：围绕案例主题撰写，描述清晰的实施路径、方式方法，图文并茂。</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（3）取得成效：介绍案例实施取得的进展和成效以及推广宣传情况等。</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（4）经验与不足：总结提炼案例成功的关键要素，分析经验启示，提出案例存在的不足与下一步的举措等。</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黑体" w:eastAsia="黑体" w:hAnsi="黑体" w:hint="eastAsia"/>
          <w:color w:val="000000"/>
          <w:sz w:val="28"/>
          <w:szCs w:val="28"/>
        </w:rPr>
      </w:pPr>
      <w:r>
        <w:rPr>
          <w:rFonts w:ascii="黑体" w:eastAsia="黑体" w:hAnsi="黑体"/>
          <w:color w:val="000000"/>
          <w:sz w:val="28"/>
          <w:szCs w:val="28"/>
        </w:rPr>
        <w:t>二、内容要求</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案例要通过实践成果体现在职业教育数字化领导力、教师数字化认知和应用能力、学生数字素养和人工智能素养提升等方面的成效，要结合实际情况进行理论、做法等方面的阐述，兼顾科学性、系统性和可操作性。各类表格、数据、计量单位等要按照公开出版物的标准编排。</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黑体" w:eastAsia="黑体" w:hAnsi="黑体" w:hint="eastAsia"/>
          <w:color w:val="000000"/>
          <w:sz w:val="28"/>
          <w:szCs w:val="28"/>
        </w:rPr>
      </w:pPr>
      <w:r>
        <w:rPr>
          <w:rFonts w:ascii="黑体" w:eastAsia="黑体" w:hAnsi="黑体"/>
          <w:color w:val="000000"/>
          <w:sz w:val="28"/>
          <w:szCs w:val="28"/>
        </w:rPr>
        <w:t>三、文字要求</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案例要围绕主题，突出创新点，不面面俱到。层次不宜太多，标题不超过四级。文字表述要科学、准确、清楚、朴素。应以第三人称阐述，不可用第一或第二人称；一般采用单位简称，不要以“我们”“我单位”等简称。3000-4000字。</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黑体" w:eastAsia="黑体" w:hAnsi="黑体" w:hint="eastAsia"/>
          <w:color w:val="000000"/>
          <w:sz w:val="28"/>
          <w:szCs w:val="28"/>
        </w:rPr>
      </w:pPr>
      <w:r>
        <w:rPr>
          <w:rFonts w:ascii="黑体" w:eastAsia="黑体" w:hAnsi="黑体"/>
          <w:color w:val="000000"/>
          <w:sz w:val="28"/>
          <w:szCs w:val="28"/>
        </w:rPr>
        <w:t>四、格式要求</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1.大标题3号宋体加粗，一级小标题4号宋体加粗，二级小标题小4号宋体加粗，内文5号宋体。</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color w:val="000000"/>
          <w:sz w:val="28"/>
          <w:szCs w:val="28"/>
        </w:rPr>
      </w:pPr>
      <w:r>
        <w:rPr>
          <w:rFonts w:ascii="仿宋_GB2312" w:eastAsia="仿宋_GB2312" w:hint="eastAsia"/>
          <w:color w:val="000000"/>
          <w:sz w:val="28"/>
          <w:szCs w:val="28"/>
        </w:rPr>
        <w:t>2.文中图片插在Word文档适当位置并作标注，同时以附件形式单独发送一份图片格式图例。图片为JPG格式，要求清晰，色彩、亮度适中；单张照片在2M以内，长边要求不低于1000像素；不得提交多次曝光、合成等技术的照片，不得为图片添加LOGO、水印或修饰性边框，不得将多图拼接后提交；图片或视频若需保留图片版权，请注明作者。</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黑体" w:eastAsia="黑体" w:hAnsi="黑体" w:hint="eastAsia"/>
          <w:color w:val="000000"/>
          <w:sz w:val="28"/>
          <w:szCs w:val="28"/>
        </w:rPr>
      </w:pPr>
      <w:r>
        <w:rPr>
          <w:rFonts w:ascii="黑体" w:eastAsia="黑体" w:hAnsi="黑体"/>
          <w:color w:val="000000"/>
          <w:sz w:val="28"/>
          <w:szCs w:val="28"/>
        </w:rPr>
        <w:t>五、辅助材料</w:t>
      </w:r>
    </w:p>
    <w:p>
      <w:pPr>
        <w:keepNext w:val="0"/>
        <w:keepLines w:val="0"/>
        <w:pageBreakBefore w:val="0"/>
        <w:widowControl/>
        <w:kinsoku/>
        <w:wordWrap/>
        <w:overflowPunct/>
        <w:topLinePunct w:val="0"/>
        <w:autoSpaceDE/>
        <w:autoSpaceDN/>
        <w:bidi w:val="0"/>
        <w:adjustRightInd/>
        <w:snapToGrid/>
        <w:spacing w:line="340" w:lineRule="exact"/>
        <w:ind w:firstLineChars="200" w:firstLine="560"/>
        <w:textAlignment w:val="auto"/>
        <w:rPr>
          <w:rFonts w:ascii="仿宋_GB2312" w:eastAsia="仿宋_GB2312" w:hint="eastAsia"/>
          <w:color w:val="000000"/>
          <w:sz w:val="28"/>
          <w:szCs w:val="28"/>
        </w:rPr>
      </w:pPr>
      <w:r>
        <w:rPr>
          <w:rFonts w:ascii="仿宋_GB2312" w:eastAsia="仿宋_GB2312" w:hint="eastAsia"/>
          <w:color w:val="000000"/>
          <w:sz w:val="28"/>
          <w:szCs w:val="28"/>
        </w:rPr>
        <w:t>案例中未能详述的内容，可作为辅助材料以附件形式加以补充，包括文档、演示文稿、图片、视频等格式文件。在项目平台逐一在线提交，不得打包提交。</w:t>
      </w:r>
    </w:p>
    <w:p>
      <w:pPr>
        <w:adjustRightInd w:val="0"/>
        <w:ind w:firstLineChars="200" w:firstLine="560"/>
        <w:rPr>
          <w:rFonts w:ascii="仿宋" w:eastAsia="仿宋" w:cs="仿宋" w:hAnsi="仿宋"/>
          <w:color w:val="000000"/>
          <w:sz w:val="28"/>
          <w:szCs w:val="28"/>
        </w:rPr>
      </w:pPr>
    </w:p>
    <w:p>
      <w:pPr>
        <w:adjustRightInd w:val="0"/>
        <w:ind w:firstLineChars="200" w:firstLine="560"/>
        <w:rPr>
          <w:rFonts w:ascii="仿宋" w:eastAsia="仿宋" w:cs="仿宋" w:hAnsi="仿宋"/>
          <w:color w:val="000000"/>
          <w:sz w:val="28"/>
          <w:szCs w:val="28"/>
        </w:rPr>
      </w:pPr>
    </w:p>
    <w:p>
      <w:pPr>
        <w:adjustRightInd w:val="0"/>
        <w:ind w:firstLineChars="200" w:firstLine="560"/>
        <w:rPr>
          <w:rFonts w:ascii="仿宋" w:eastAsia="仿宋" w:cs="仿宋" w:hAnsi="仿宋"/>
          <w:color w:val="000000"/>
          <w:sz w:val="28"/>
          <w:szCs w:val="28"/>
        </w:rPr>
      </w:pPr>
    </w:p>
    <w:p>
      <w:pPr>
        <w:adjustRightInd w:val="0"/>
        <w:ind w:firstLineChars="200" w:firstLine="560"/>
        <w:rPr>
          <w:rFonts w:ascii="仿宋" w:eastAsia="仿宋" w:cs="仿宋" w:hAnsi="仿宋"/>
          <w:color w:val="000000"/>
          <w:sz w:val="28"/>
          <w:szCs w:val="28"/>
        </w:rPr>
      </w:pPr>
    </w:p>
    <w:p>
      <w:pPr>
        <w:adjustRightInd w:val="0"/>
        <w:ind w:firstLineChars="200" w:firstLine="560"/>
        <w:rPr>
          <w:rFonts w:ascii="仿宋" w:eastAsia="仿宋" w:cs="仿宋" w:hAnsi="仿宋"/>
          <w:color w:val="000000"/>
          <w:sz w:val="28"/>
          <w:szCs w:val="28"/>
        </w:rPr>
      </w:pPr>
    </w:p>
    <w:p>
      <w:pPr>
        <w:adjustRightInd w:val="0"/>
        <w:ind w:firstLineChars="200" w:firstLine="560"/>
        <w:rPr>
          <w:rFonts w:ascii="仿宋" w:eastAsia="仿宋" w:cs="仿宋" w:hAnsi="仿宋"/>
          <w:color w:val="000000"/>
          <w:sz w:val="28"/>
          <w:szCs w:val="28"/>
        </w:rPr>
      </w:pPr>
    </w:p>
    <w:p>
      <w:pPr>
        <w:adjustRightInd w:val="0"/>
        <w:ind w:firstLineChars="200" w:firstLine="560"/>
        <w:rPr>
          <w:rFonts w:ascii="仿宋" w:eastAsia="仿宋" w:cs="仿宋" w:hAnsi="仿宋"/>
          <w:color w:val="000000"/>
          <w:sz w:val="28"/>
          <w:szCs w:val="28"/>
        </w:rPr>
      </w:pPr>
      <w:bookmarkEnd w:id="7"/>
      <w:bookmarkEnd w:id="8"/>
    </w:p>
    <w:sectPr>
      <w:footerReference w:type="default" r:id="rId3"/>
      <w:type w:val="nextColumn"/>
      <w:pgSz w:w="11906" w:h="16840"/>
      <w:pgMar w:top="1134" w:right="1134" w:bottom="1134" w:left="1134" w:header="0" w:footer="0" w:gutter="0"/>
      <w:pgNumType w:start="1"/>
      <w:titlePg/>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_GBK">
    <w:altName w:val="宋体"/>
    <w:panose1 w:val="00000000000000000000"/>
    <w:charset w:val="00"/>
    <w:family w:val="auto"/>
    <w:pitch w:val="variable"/>
    <w:sig w:usb0="00000000" w:usb1="00000000" w:usb2="00000000" w:usb3="00000000" w:csb0="00000000"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00"/>
    <w:family w:val="auto"/>
    <w:pitch w:val="variable"/>
    <w:sig w:usb0="00000000" w:usb1="00000000" w:usb2="00000000" w:usb3="00000000" w:csb0="00000000" w:csb1="00000000"/>
  </w:font>
  <w:font w:name="方正小标宋简体">
    <w:altName w:val="宋体"/>
    <w:panose1 w:val="00000000000000000000"/>
    <w:charset w:val="00"/>
    <w:family w:val="auto"/>
    <w:pitch w:val="variable"/>
    <w:sig w:usb0="00000000" w:usb1="00000000" w:usb2="00000000" w:usb3="00000000" w:csb0="00000000" w:csb1="00000000"/>
  </w:font>
  <w:font w:name="楷体_GB2312">
    <w:altName w:val="楷体"/>
    <w:panose1 w:val="00000000000000000000"/>
    <w:charset w:val="00"/>
    <w:family w:val="auto"/>
    <w:pitch w:val="variable"/>
    <w:sig w:usb0="00000000" w:usb1="00000000" w:usb2="00000000" w:usb3="00000000" w:csb0="00000000" w:csb1="00000000"/>
  </w:font>
  <w:font w:name="Wingdings 2">
    <w:altName w:val="Times New Roman"/>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variable"/>
    <w:sig w:usb0="E0002EFF" w:usb1="C0007843" w:usb2="00000009" w:usb3="00000000" w:csb0="000001FF" w:csb1="00000000"/>
  </w:font>
  <w:font w:name="Century Schoolbook">
    <w:altName w:val="Georgia"/>
    <w:panose1 w:val="02040604050505020304"/>
    <w:charset w:val="00"/>
    <w:family w:val="roman"/>
    <w:pitch w:val="variable"/>
    <w:sig w:usb0="00000287" w:usb1="00000000"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lear" w:pos="4153"/>
        <w:tab w:val="clear" w:pos="8306"/>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431799" cy="204648"/>
              <wp:effectExtent l="0" t="0" r="0" b="0"/>
              <wp:wrapNone/>
              <wp:docPr id="1" name="文本框 7"/>
              <wp:cNvGraphicFramePr>
                <a:graphicFrameLocks noChangeAspect="0"/>
              </wp:cNvGraphicFramePr>
              <a:graphic>
                <a:graphicData uri="http://schemas.microsoft.com/office/word/2010/wordprocessingShape">
                  <wps:wsp>
                    <wps:cNvSpPr/>
                    <wps:spPr>
                      <a:xfrm rot="0">
                        <a:off x="0" y="0"/>
                        <a:ext cx="431799" cy="204648"/>
                      </a:xfrm>
                      <a:prstGeom prst="rect"/>
                      <a:noFill/>
                      <a:ln w="6350" cmpd="sng" cap="flat">
                        <a:noFill/>
                        <a:prstDash val="solid"/>
                        <a:miter/>
                      </a:ln>
                    </wps:spPr>
                    <wps:txbx id="2">
                      <w:txbxContent>
                        <w:p>
                          <w:pPr>
                            <w:pStyle w:val="23"/>
                            <w:tabs>
                              <w:tab w:val="clear" w:pos="4153"/>
                              <w:tab w:val="clear" w:pos="8306"/>
                              <w:tab w:val="center" w:pos="4153"/>
                              <w:tab w:val="right" w:pos="8306"/>
                            </w:tabs>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vert="horz" wrap="none" lIns="0" tIns="0" rIns="0" bIns="0" anchor="t" anchorCtr="0" upright="1">
                      <a:spAutoFit/>
                    </wps:bodyPr>
                  </wps:wsp>
                </a:graphicData>
              </a:graphic>
            </wp:anchor>
          </w:drawing>
        </mc:Choice>
        <mc:Fallback>
          <w:pict>
            <v:shape type="#_x0000_t202" id="文本框 7 3" o:spid="_x0000_s3" filled="f" stroked="f" strokeweight="0.5pt" style="position:absolute;margin-left:0.0pt;margin-top:0.0pt;width:33.99997pt;height:16.114042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3"/>
                      <w:tabs>
                        <w:tab w:val="clear" w:pos="4153"/>
                        <w:tab w:val="clear" w:pos="8306"/>
                        <w:tab w:val="center" w:pos="4153"/>
                        <w:tab w:val="right" w:pos="8306"/>
                      </w:tabs>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17"/>
    <w:multiLevelType w:val="multilevel"/>
    <w:tmpl w:val="00000000"/>
    <w:lvl w:ilvl="0">
      <w:start w:val="1"/>
      <w:numFmt w:val="decimal"/>
      <w:lvlRestart w:val="0"/>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lvl w:ilvl="1">
      <w:start w:val="1"/>
      <w:numFmt w:val="decimal"/>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lvl w:ilvl="2">
      <w:start w:val="1"/>
      <w:numFmt w:val="decimal"/>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lvl w:ilvl="3">
      <w:start w:val="1"/>
      <w:numFmt w:val="decimal"/>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lvl w:ilvl="4">
      <w:start w:val="1"/>
      <w:numFmt w:val="decimal"/>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lvl w:ilvl="5">
      <w:start w:val="1"/>
      <w:numFmt w:val="decimal"/>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lvl w:ilvl="6">
      <w:start w:val="1"/>
      <w:numFmt w:val="decimal"/>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lvl w:ilvl="7">
      <w:start w:val="1"/>
      <w:numFmt w:val="decimal"/>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lvl w:ilvl="8">
      <w:start w:val="1"/>
      <w:numFmt w:val="decimal"/>
      <w:lvlText w:val="(%1)"/>
      <w:lvlJc w:val="left"/>
      <w:pPr>
        <w:tabs>
          <w:tab w:val="num" w:pos="0"/>
        </w:tabs>
        <w:ind w:left="0" w:hanging="0"/>
      </w:pPr>
      <w:rPr>
        <w:rFonts w:ascii="宋体" w:hAnsi="宋体" w:cs="宋体" w:hint="default"/>
        <w:b w:val="0"/>
        <w:bCs w:val="0"/>
        <w:i w:val="0"/>
        <w:iCs w:val="0"/>
        <w:caps w:val="0"/>
        <w:smallCaps w:val="0"/>
        <w:strike w:val="0"/>
        <w:dstrike w:val="0"/>
        <w:color w:val="000000"/>
        <w:spacing w:val="0"/>
        <w:w w:val="100"/>
        <w:position w:val="0"/>
        <w:sz w:val="24"/>
        <w:szCs w:val="24"/>
        <w:u w:val="none"/>
      </w:rPr>
    </w:lvl>
  </w:abstractNum>
  <w:abstractNum w:abstractNumId="1">
    <w:nsid w:val="00000019"/>
    <w:multiLevelType w:val="multilevel"/>
    <w:tmpl w:val="00000000"/>
    <w:lvl w:ilvl="0">
      <w:start w:val="1"/>
      <w:numFmt w:val="decimal"/>
      <w:lvlRestart w:val="0"/>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lvl w:ilvl="1">
      <w:start w:val="1"/>
      <w:numFmt w:val="decimal"/>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lvl w:ilvl="2">
      <w:start w:val="1"/>
      <w:numFmt w:val="decimal"/>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lvl w:ilvl="3">
      <w:start w:val="1"/>
      <w:numFmt w:val="decimal"/>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lvl w:ilvl="4">
      <w:start w:val="1"/>
      <w:numFmt w:val="decimal"/>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lvl w:ilvl="5">
      <w:start w:val="1"/>
      <w:numFmt w:val="decimal"/>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lvl w:ilvl="6">
      <w:start w:val="1"/>
      <w:numFmt w:val="decimal"/>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lvl w:ilvl="7">
      <w:start w:val="1"/>
      <w:numFmt w:val="decimal"/>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lvl w:ilvl="8">
      <w:start w:val="1"/>
      <w:numFmt w:val="decimal"/>
      <w:lvlText w:val="%1."/>
      <w:lvlJc w:val="left"/>
      <w:pPr>
        <w:tabs>
          <w:tab w:val="num" w:pos="0"/>
        </w:tabs>
        <w:ind w:left="0" w:hanging="0"/>
      </w:pPr>
      <w:rPr>
        <w:rFonts w:ascii="Times New Roman" w:hAnsi="Times New Roman" w:cs="Times New Roman" w:hint="default"/>
        <w:b/>
        <w:bCs/>
        <w:i w:val="0"/>
        <w:iCs w:val="0"/>
        <w:caps w:val="0"/>
        <w:smallCaps w:val="0"/>
        <w:strike w:val="0"/>
        <w:dstrike w:val="0"/>
        <w:color w:val="000000"/>
        <w:spacing w:val="0"/>
        <w:w w:val="100"/>
        <w:position w:val="0"/>
        <w:sz w:val="24"/>
        <w:szCs w:val="24"/>
        <w:u w:val="none"/>
      </w:rPr>
    </w:lvl>
  </w:abstractNum>
  <w:abstractNum w:abstractNumId="2">
    <w:nsid w:val="3BDD1761"/>
    <w:multiLevelType w:val="singleLevel"/>
    <w:tmpl w:val="3BDD1761"/>
    <w:lvl w:ilvl="0">
      <w:start w:val="3"/>
      <w:numFmt w:val="decimal"/>
      <w:lvlRestart w:val="0"/>
      <w:suff w:val="space"/>
      <w:lvlText w:val="%1."/>
      <w:lvlJc w:val="left"/>
      <w:pPr>
        <w:ind w:left="0" w:hanging="0"/>
      </w:pPr>
    </w:lvl>
  </w:abstractNum>
  <w:abstractNum w:abstractNumId="3">
    <w:nsid w:val="50D4B550"/>
    <w:multiLevelType w:val="multilevel"/>
    <w:tmpl w:val="2A037016"/>
    <w:lvl w:ilvl="0">
      <w:start w:val="1"/>
      <w:numFmt w:val="chineseCountingThousand"/>
      <w:lvlRestart w:val="0"/>
      <w:pStyle w:val="1"/>
      <w:suff w:val="nothing"/>
      <w:lvlText w:val="%1、"/>
      <w:lvlJc w:val="left"/>
      <w:pPr>
        <w:ind w:left="0" w:hanging="0"/>
      </w:pPr>
      <w:rPr>
        <w:rFonts w:hint="eastAsia"/>
      </w:rPr>
    </w:lvl>
    <w:lvl w:ilvl="1">
      <w:start w:val="1"/>
      <w:numFmt w:val="chineseCountingThousand"/>
      <w:pStyle w:val="2"/>
      <w:suff w:val="nothing"/>
      <w:lvlText w:val="（%2）"/>
      <w:lvlJc w:val="left"/>
      <w:pPr>
        <w:ind w:left="0" w:hanging="0"/>
      </w:pPr>
      <w:rPr>
        <w:rFonts w:hint="eastAsia"/>
      </w:rPr>
    </w:lvl>
    <w:lvl w:ilvl="2">
      <w:start w:val="1"/>
      <w:numFmt w:val="none"/>
      <w:pStyle w:val="3"/>
      <w:suff w:val="nothing"/>
      <w:lvlJc w:val="left"/>
      <w:pPr>
        <w:ind w:left="0" w:hanging="0"/>
      </w:pPr>
      <w:rPr>
        <w:rFonts w:hint="eastAsia"/>
      </w:rPr>
    </w:lvl>
    <w:lvl w:ilvl="3">
      <w:start w:val="1"/>
      <w:numFmt w:val="none"/>
      <w:pStyle w:val="4"/>
      <w:suff w:val="nothing"/>
      <w:lvlJc w:val="left"/>
      <w:pPr>
        <w:ind w:left="0" w:hanging="0"/>
      </w:pPr>
      <w:rPr>
        <w:rFonts w:hint="eastAsia"/>
      </w:rPr>
    </w:lvl>
    <w:lvl w:ilvl="4">
      <w:start w:val="1"/>
      <w:numFmt w:val="none"/>
      <w:pStyle w:val="5"/>
      <w:suff w:val="nothing"/>
      <w:lvlJc w:val="left"/>
      <w:pPr>
        <w:ind w:left="0" w:hanging="0"/>
      </w:pPr>
      <w:rPr>
        <w:rFonts w:hint="eastAsia"/>
      </w:rPr>
    </w:lvl>
    <w:lvl w:ilvl="5">
      <w:start w:val="1"/>
      <w:numFmt w:val="none"/>
      <w:pStyle w:val="6"/>
      <w:suff w:val="nothing"/>
      <w:lvlJc w:val="left"/>
      <w:pPr>
        <w:ind w:left="0" w:hanging="0"/>
      </w:pPr>
      <w:rPr>
        <w:rFonts w:hint="eastAsia"/>
      </w:rPr>
    </w:lvl>
    <w:lvl w:ilvl="6">
      <w:start w:val="1"/>
      <w:numFmt w:val="none"/>
      <w:pStyle w:val="7"/>
      <w:suff w:val="nothing"/>
      <w:lvlJc w:val="left"/>
      <w:pPr>
        <w:ind w:left="0" w:hanging="0"/>
      </w:pPr>
      <w:rPr>
        <w:rFonts w:hint="eastAsia"/>
      </w:rPr>
    </w:lvl>
    <w:lvl w:ilvl="7">
      <w:start w:val="1"/>
      <w:numFmt w:val="none"/>
      <w:pStyle w:val="8"/>
      <w:suff w:val="nothing"/>
      <w:lvlJc w:val="left"/>
      <w:pPr>
        <w:ind w:left="0" w:hanging="0"/>
      </w:pPr>
      <w:rPr>
        <w:rFonts w:hint="eastAsia"/>
      </w:rPr>
    </w:lvl>
    <w:lvl w:ilvl="8">
      <w:start w:val="1"/>
      <w:numFmt w:val="none"/>
      <w:pStyle w:val="9"/>
      <w:suff w:val="nothing"/>
      <w:lvlJc w:val="left"/>
      <w:pPr>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2EyNjE3NTI5ZTlmZTljMTgwZWU4NGJhY2M5M2EyM2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numPr>
        <w:ilvl w:val="0"/>
        <w:numId w:val="4"/>
      </w:numPr>
      <w:spacing w:before="340" w:after="330" w:line="578" w:lineRule="auto"/>
      <w:outlineLvl w:val="0"/>
    </w:pPr>
    <w:rPr>
      <w:b/>
      <w:bCs/>
      <w:kern w:val="44"/>
      <w:sz w:val="44"/>
      <w:szCs w:val="44"/>
    </w:rPr>
  </w:style>
  <w:style w:type="paragraph" w:styleId="2">
    <w:name w:val="heading 2"/>
    <w:basedOn w:val="0"/>
    <w:next w:val="0"/>
    <w:pPr>
      <w:keepNext/>
      <w:keepLines/>
      <w:widowControl w:val="0"/>
      <w:numPr>
        <w:ilvl w:val="1"/>
        <w:numId w:val="4"/>
      </w:numPr>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numPr>
        <w:ilvl w:val="2"/>
        <w:numId w:val="4"/>
      </w:numPr>
      <w:spacing w:before="260" w:after="260" w:line="415" w:lineRule="auto"/>
      <w:outlineLvl w:val="2"/>
    </w:pPr>
    <w:rPr>
      <w:b/>
      <w:bCs/>
      <w:sz w:val="32"/>
      <w:szCs w:val="32"/>
    </w:rPr>
  </w:style>
  <w:style w:type="paragraph" w:styleId="4">
    <w:name w:val="heading 4"/>
    <w:basedOn w:val="0"/>
    <w:next w:val="0"/>
    <w:pPr>
      <w:keepNext/>
      <w:keepLines/>
      <w:widowControl w:val="0"/>
      <w:numPr>
        <w:ilvl w:val="3"/>
        <w:numId w:val="4"/>
      </w:numPr>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numPr>
        <w:ilvl w:val="4"/>
        <w:numId w:val="4"/>
      </w:numPr>
      <w:spacing w:before="280" w:after="290" w:line="377" w:lineRule="auto"/>
      <w:outlineLvl w:val="4"/>
    </w:pPr>
    <w:rPr>
      <w:b/>
      <w:bCs/>
      <w:sz w:val="28"/>
      <w:szCs w:val="28"/>
    </w:rPr>
  </w:style>
  <w:style w:type="paragraph" w:styleId="6">
    <w:name w:val="heading 6"/>
    <w:basedOn w:val="0"/>
    <w:next w:val="0"/>
    <w:pPr>
      <w:keepNext/>
      <w:keepLines/>
      <w:widowControl w:val="0"/>
      <w:numPr>
        <w:ilvl w:val="5"/>
        <w:numId w:val="4"/>
      </w:numPr>
      <w:spacing w:before="240" w:after="64" w:line="319" w:lineRule="auto"/>
      <w:outlineLvl w:val="5"/>
    </w:pPr>
    <w:rPr>
      <w:rFonts w:ascii="Arial" w:eastAsia="黑体" w:hAnsi="Arial"/>
      <w:b/>
      <w:bCs/>
      <w:sz w:val="24"/>
    </w:rPr>
  </w:style>
  <w:style w:type="paragraph" w:styleId="7">
    <w:name w:val="heading 7"/>
    <w:basedOn w:val="0"/>
    <w:next w:val="0"/>
    <w:pPr>
      <w:keepNext/>
      <w:keepLines/>
      <w:widowControl w:val="0"/>
      <w:numPr>
        <w:ilvl w:val="6"/>
        <w:numId w:val="4"/>
      </w:numPr>
      <w:spacing w:before="240" w:after="64" w:line="319" w:lineRule="auto"/>
      <w:outlineLvl w:val="6"/>
    </w:pPr>
    <w:rPr>
      <w:b/>
      <w:bCs/>
      <w:sz w:val="24"/>
    </w:rPr>
  </w:style>
  <w:style w:type="paragraph" w:styleId="8">
    <w:name w:val="heading 8"/>
    <w:basedOn w:val="0"/>
    <w:next w:val="0"/>
    <w:pPr>
      <w:keepNext/>
      <w:keepLines/>
      <w:widowControl w:val="0"/>
      <w:numPr>
        <w:ilvl w:val="7"/>
        <w:numId w:val="4"/>
      </w:numPr>
      <w:spacing w:before="240" w:after="64" w:line="319" w:lineRule="auto"/>
      <w:outlineLvl w:val="7"/>
    </w:pPr>
    <w:rPr>
      <w:rFonts w:ascii="Arial" w:eastAsia="黑体" w:hAnsi="Arial"/>
      <w:sz w:val="24"/>
    </w:rPr>
  </w:style>
  <w:style w:type="paragraph" w:styleId="9">
    <w:name w:val="heading 9"/>
    <w:basedOn w:val="0"/>
    <w:next w:val="0"/>
    <w:pPr>
      <w:keepNext/>
      <w:keepLines/>
      <w:widowControl w:val="0"/>
      <w:numPr>
        <w:ilvl w:val="8"/>
        <w:numId w:val="4"/>
      </w:numPr>
      <w:spacing w:before="240" w:after="64" w:line="319" w:lineRule="auto"/>
      <w:outlineLvl w:val="8"/>
    </w:pPr>
    <w:rPr>
      <w:rFonts w:ascii="Arial" w:eastAsia="黑体" w:hAnsi="Arial"/>
      <w:szCs w:val="21"/>
    </w:rPr>
  </w:style>
  <w:style w:type="character" w:default="1" w:styleId="10">
    <w:name w:val="Default Paragraph Font"/>
  </w:style>
  <w:style w:type="paragraph" w:styleId="15">
    <w:name w:val="annotation text"/>
    <w:basedOn w:val="0"/>
    <w:pPr>
      <w:widowControl w:val="0"/>
      <w:jc w:val="left"/>
    </w:pPr>
    <w:rPr>
      <w:rFonts w:ascii="Times New Roman" w:eastAsia="宋体" w:cs="Times New Roman" w:hAnsi="Times New Roman"/>
      <w:kern w:val="2"/>
      <w:sz w:val="21"/>
      <w:szCs w:val="20"/>
      <w:lang w:val="en-US" w:eastAsia="zh-CN" w:bidi="ar-SA"/>
    </w:rPr>
  </w:style>
  <w:style w:type="paragraph" w:styleId="16">
    <w:name w:val="Body Text"/>
    <w:basedOn w:val="0"/>
    <w:pPr>
      <w:spacing w:line="500" w:lineRule="exact"/>
    </w:pPr>
    <w:rPr>
      <w:rFonts w:ascii="宋体" w:hAnsi="宋体"/>
      <w:sz w:val="28"/>
    </w:rPr>
  </w:style>
  <w:style w:type="paragraph" w:styleId="17">
    <w:name w:val="Body Text Indent"/>
    <w:basedOn w:val="0"/>
    <w:pPr>
      <w:spacing w:after="120"/>
      <w:ind w:leftChars="200" w:left="200"/>
    </w:pPr>
  </w:style>
  <w:style w:type="paragraph" w:styleId="18">
    <w:name w:val="toc 3"/>
    <w:basedOn w:val="0"/>
    <w:next w:val="0"/>
    <w:pPr>
      <w:ind w:leftChars="400" w:left="400"/>
    </w:pPr>
  </w:style>
  <w:style w:type="paragraph" w:styleId="19">
    <w:name w:val="Plain Text"/>
    <w:basedOn w:val="0"/>
    <w:rPr>
      <w:rFonts w:ascii="宋体" w:cs="Courier New" w:hAnsi="Courier New"/>
      <w:szCs w:val="21"/>
    </w:rPr>
  </w:style>
  <w:style w:type="paragraph" w:styleId="20">
    <w:name w:val="Date"/>
    <w:basedOn w:val="0"/>
    <w:next w:val="0"/>
    <w:pPr>
      <w:ind w:leftChars="2500" w:left="2500"/>
    </w:pPr>
  </w:style>
  <w:style w:type="paragraph" w:styleId="21">
    <w:name w:val="Body Text Indent 2"/>
    <w:basedOn w:val="0"/>
    <w:pPr>
      <w:spacing w:after="120" w:line="480" w:lineRule="auto"/>
      <w:ind w:leftChars="200" w:left="200"/>
    </w:pPr>
  </w:style>
  <w:style w:type="paragraph" w:styleId="22">
    <w:name w:val="Balloon Text"/>
    <w:basedOn w:val="0"/>
    <w:rPr>
      <w:sz w:val="18"/>
      <w:szCs w:val="18"/>
    </w:rPr>
  </w:style>
  <w:style w:type="paragraph" w:styleId="23">
    <w:name w:val="footer"/>
    <w:basedOn w:val="0"/>
    <w:pPr>
      <w:tabs>
        <w:tab w:val="center" w:pos="4153"/>
        <w:tab w:val="right" w:pos="8306"/>
      </w:tabs>
      <w:snapToGrid w:val="0"/>
      <w:jc w:val="left"/>
    </w:pPr>
    <w:rPr>
      <w:sz w:val="18"/>
      <w:szCs w:val="18"/>
    </w:rPr>
  </w:style>
  <w:style w:type="paragraph" w:styleId="24">
    <w:name w:val="header"/>
    <w:basedOn w:val="0"/>
    <w:pPr>
      <w:pBdr>
        <w:bottom w:val="single" w:sz="6" w:space="1" w:color="auto"/>
      </w:pBdr>
      <w:tabs>
        <w:tab w:val="center" w:pos="4153"/>
        <w:tab w:val="right" w:pos="8306"/>
      </w:tabs>
      <w:snapToGrid w:val="0"/>
      <w:jc w:val="center"/>
    </w:pPr>
    <w:rPr>
      <w:sz w:val="18"/>
      <w:szCs w:val="18"/>
    </w:rPr>
  </w:style>
  <w:style w:type="paragraph" w:styleId="25">
    <w:name w:val="toc 2"/>
    <w:basedOn w:val="0"/>
    <w:next w:val="0"/>
    <w:pPr>
      <w:ind w:leftChars="200" w:left="200"/>
    </w:pPr>
  </w:style>
  <w:style w:type="paragraph" w:styleId="26">
    <w:name w:val="Normal (Web)"/>
    <w:basedOn w:val="0"/>
    <w:pPr>
      <w:widowControl/>
      <w:spacing w:before="100" w:beforeAutospacing="1" w:after="100" w:afterAutospacing="1"/>
      <w:jc w:val="left"/>
    </w:pPr>
    <w:rPr>
      <w:rFonts w:ascii="宋体" w:hAnsi="宋体"/>
      <w:kern w:val="0"/>
      <w:sz w:val="24"/>
    </w:rPr>
  </w:style>
  <w:style w:type="paragraph" w:styleId="27">
    <w:name w:val="annotation subject"/>
    <w:basedOn w:val="15"/>
    <w:next w:val="15"/>
    <w:rPr>
      <w:b/>
      <w:bCs/>
    </w:rPr>
  </w:style>
  <w:style w:type="paragraph" w:styleId="28">
    <w:name w:val="Body Text First Indent"/>
    <w:basedOn w:val="0"/>
    <w:next w:val="0"/>
    <w:pPr>
      <w:widowControl w:val="0"/>
      <w:spacing w:after="120" w:line="240" w:lineRule="auto"/>
      <w:ind w:firstLineChars="100" w:firstLine="100"/>
      <w:jc w:val="both"/>
    </w:pPr>
    <w:rPr>
      <w:rFonts w:ascii="Times New Roman" w:eastAsia="仿宋_GB2312" w:cs="Times New Roman" w:hAnsi="Times New Roman"/>
      <w:kern w:val="2"/>
      <w:sz w:val="21"/>
      <w:szCs w:val="24"/>
      <w:lang w:val="en-US" w:eastAsia="zh-CN" w:bidi="ar-SA"/>
    </w:rPr>
  </w:style>
  <w:style w:type="character" w:styleId="29">
    <w:name w:val="Strong"/>
    <w:rPr>
      <w:b/>
      <w:bCs/>
    </w:rPr>
  </w:style>
  <w:style w:type="character" w:styleId="30">
    <w:name w:val="page number"/>
    <w:basedOn w:val="10"/>
  </w:style>
  <w:style w:type="character" w:styleId="31">
    <w:name w:val="Hyperlink"/>
    <w:basedOn w:val="0"/>
    <w:rPr>
      <w:color w:val="0000FF"/>
      <w:u w:val="single"/>
    </w:rPr>
  </w:style>
  <w:style w:type="character" w:styleId="32">
    <w:name w:val="annotation reference"/>
    <w:rPr>
      <w:sz w:val="21"/>
      <w:szCs w:val="21"/>
    </w:rPr>
  </w:style>
  <w:style w:type="character" w:customStyle="1" w:styleId="33">
    <w:name w:val="Char Char Char Char"/>
    <w:rPr>
      <w:rFonts w:eastAsia="宋体"/>
      <w:b/>
      <w:bCs/>
      <w:kern w:val="2"/>
      <w:sz w:val="32"/>
      <w:szCs w:val="32"/>
      <w:lang w:val="en-US" w:eastAsia="zh-CN" w:bidi="ar-SA"/>
    </w:rPr>
  </w:style>
  <w:style w:type="character" w:customStyle="1" w:styleId="34">
    <w:name w:val="已访问的超链接1"/>
    <w:rPr>
      <w:color w:val="800080"/>
      <w:u w:val="single"/>
    </w:rPr>
  </w:style>
  <w:style w:type="character" w:customStyle="1" w:styleId="35">
    <w:name w:val="14_black1"/>
    <w:rPr>
      <w:color w:val="000000"/>
      <w:sz w:val="21"/>
      <w:szCs w:val="21"/>
    </w:rPr>
  </w:style>
  <w:style w:type="paragraph" w:customStyle="1" w:styleId="36">
    <w:name w:val="样式1"/>
    <w:basedOn w:val="4"/>
    <w:pPr>
      <w:spacing w:before="40" w:after="50" w:line="300" w:lineRule="auto"/>
    </w:pPr>
    <w:rPr>
      <w:rFonts w:ascii="宋体" w:eastAsia="宋体" w:hAnsi="宋体"/>
      <w:sz w:val="24"/>
      <w:szCs w:val="24"/>
    </w:rPr>
  </w:style>
  <w:style w:type="paragraph" w:customStyle="1" w:styleId="37">
    <w:name w:val="_Style 32"/>
    <w:basedOn w:val="0"/>
    <w:next w:val="19"/>
    <w:rPr>
      <w:rFonts w:ascii="宋体" w:hAnsi="Courier New"/>
      <w:szCs w:val="20"/>
      <w:lang w:eastAsia="ko-KR"/>
    </w:rPr>
  </w:style>
  <w:style w:type="paragraph" w:customStyle="1" w:styleId="38">
    <w:name w:val="列出段落1"/>
    <w:basedOn w:val="0"/>
    <w:pPr>
      <w:ind w:firstLineChars="200" w:firstLine="200"/>
    </w:pPr>
    <w:rPr>
      <w:rFonts w:ascii="Calibri" w:hAnsi="Calibri"/>
      <w:szCs w:val="22"/>
    </w:rPr>
  </w:style>
  <w:style w:type="paragraph" w:customStyle="1" w:styleId="39">
    <w:name w:val="修订1"/>
    <w:rPr>
      <w:rFonts w:ascii="Times New Roman" w:eastAsia="宋体" w:cs="Times New Roman" w:hAnsi="Times New Roman"/>
      <w:kern w:val="2"/>
      <w:sz w:val="21"/>
      <w:szCs w:val="24"/>
      <w:lang w:val="en-US" w:eastAsia="zh-CN" w:bidi="ar-SA"/>
    </w:rPr>
  </w:style>
  <w:style w:type="character" w:customStyle="1" w:styleId="40">
    <w:name w:val="未处理的提及1"/>
    <w:basedOn w:val="10"/>
    <w:rPr>
      <w:color w:val="605E5C"/>
      <w:shd w:val="clear" w:color="auto" w:fill="E1DFDD"/>
    </w:rPr>
  </w:style>
  <w:style w:type="paragraph" w:customStyle="1" w:styleId="41">
    <w:name w:val="列出段落2"/>
    <w:basedOn w:val="0"/>
    <w:pPr>
      <w:ind w:firstLineChars="200" w:firstLine="200"/>
    </w:pPr>
  </w:style>
  <w:style w:type="paragraph" w:customStyle="1" w:styleId="42">
    <w:name w:val="正文文本3"/>
    <w:basedOn w:val="0"/>
    <w:pPr>
      <w:shd w:val="clear" w:color="auto" w:fill="FFFFFF"/>
      <w:spacing w:before="1260" w:after="1260" w:line="0" w:lineRule="atLeast"/>
      <w:ind w:left="0" w:hanging="1160"/>
      <w:jc w:val="center"/>
    </w:pPr>
    <w:rPr>
      <w:rFonts w:ascii="宋体" w:cs="宋体" w:hAnsi="宋体"/>
      <w:spacing w:val="60"/>
      <w:kern w:val="0"/>
      <w:sz w:val="20"/>
      <w:szCs w:val="20"/>
    </w:rPr>
  </w:style>
  <w:style w:type="character" w:customStyle="1" w:styleId="43">
    <w:name w:val="正文文本 + Century Schoolbook,11 pt,间距 1 pt,标题 #6 + Century Schoolbook,表格标题 + Century Schoolbook"/>
    <w:rPr>
      <w:rFonts w:ascii="Century Schoolbook" w:eastAsia="Century Schoolbook" w:cs="Century Schoolbook" w:hAnsi="Century Schoolbook"/>
      <w:b w:val="0"/>
      <w:bCs w:val="0"/>
      <w:i w:val="0"/>
      <w:iCs w:val="0"/>
      <w:caps w:val="0"/>
      <w:smallCaps w:val="0"/>
      <w:strike w:val="0"/>
      <w:dstrike w:val="0"/>
      <w:color w:val="000000"/>
      <w:spacing w:val="30"/>
      <w:w w:val="100"/>
      <w:position w:val="0"/>
      <w:sz w:val="22"/>
      <w:szCs w:val="22"/>
      <w:u w:val="none"/>
      <w:shd w:val="clear" w:color="auto" w:fill="FFFFFF"/>
      <w:lang w:val="zh-CN" w:eastAsia="zh-CN" w:bidi="zh-CN"/>
    </w:rPr>
  </w:style>
  <w:style w:type="paragraph" w:customStyle="1" w:styleId="44">
    <w:name w:val="正文文本 (6)"/>
    <w:basedOn w:val="0"/>
    <w:pPr>
      <w:shd w:val="clear" w:color="auto" w:fill="FFFFFF"/>
      <w:spacing w:line="0" w:lineRule="atLeast"/>
      <w:jc w:val="right"/>
    </w:pPr>
    <w:rPr>
      <w:rFonts w:ascii="Century Schoolbook" w:eastAsia="Century Schoolbook" w:cs="Century Schoolbook" w:hAnsi="Century Schoolbook"/>
      <w:spacing w:val="30"/>
      <w:kern w:val="0"/>
      <w:sz w:val="22"/>
      <w:szCs w:val="22"/>
    </w:rPr>
  </w:style>
  <w:style w:type="character" w:customStyle="1" w:styleId="45">
    <w:name w:val="正文文本 + 间距 0 pt"/>
    <w:rPr>
      <w:rFonts w:ascii="宋体" w:cs="宋体" w:hAnsi="宋体"/>
      <w:spacing w:val="0"/>
      <w:u w:val="none"/>
      <w:lang w:val="en-US" w:bidi="ar-SA"/>
    </w:rPr>
  </w:style>
  <w:style w:type="character" w:customStyle="1" w:styleId="46">
    <w:name w:val="正文文本 + Calibri,14 pt,粗体,斜体,间距 -2 pt,正文文本 + 23 pt,间距 0 pt,页眉或页脚 + SimSun,4 pt,12 pt,间距 2 pt,正文文本 + SimHei,13 pt,正文文本 (3) + Century Schoolbook,正文文本 (7) + SimSun,页眉或页脚 + Impact,22 pt,11.5 pt,页眉或页脚 + 4 pt,表格标题 + 23 pt"/>
    <w:rPr>
      <w:rFonts w:ascii="Calibri" w:eastAsia="Calibri" w:cs="Calibri" w:hAnsi="Calibri"/>
      <w:b/>
      <w:bCs/>
      <w:i/>
      <w:iCs/>
      <w:caps w:val="0"/>
      <w:smallCaps w:val="0"/>
      <w:strike w:val="0"/>
      <w:dstrike w:val="0"/>
      <w:color w:val="000000"/>
      <w:spacing w:val="-40"/>
      <w:w w:val="100"/>
      <w:position w:val="0"/>
      <w:sz w:val="28"/>
      <w:szCs w:val="28"/>
      <w:u w:val="none"/>
      <w:shd w:val="clear" w:color="auto" w:fill="FFFFFF"/>
      <w:lang w:val="zh-CN" w:eastAsia="zh-CN" w:bidi="zh-CN"/>
    </w:rPr>
  </w:style>
  <w:style w:type="character" w:customStyle="1" w:styleId="47">
    <w:name w:val="页眉或页脚_"/>
    <w:basedOn w:val="10"/>
    <w:rPr>
      <w:rFonts w:ascii="Century Schoolbook" w:eastAsia="Century Schoolbook" w:cs="Century Schoolbook" w:hAnsi="Century Schoolbook"/>
      <w:b w:val="0"/>
      <w:bCs w:val="0"/>
      <w:i w:val="0"/>
      <w:iCs w:val="0"/>
      <w:caps w:val="0"/>
      <w:smallCaps w:val="0"/>
      <w:strike w:val="0"/>
      <w:dstrike w:val="0"/>
      <w:spacing w:val="120"/>
      <w:sz w:val="22"/>
      <w:szCs w:val="22"/>
      <w:u w:val="none"/>
    </w:rPr>
  </w:style>
  <w:style w:type="character" w:customStyle="1" w:styleId="48">
    <w:name w:val="页眉或页脚"/>
    <w:basedOn w:val="47"/>
    <w:rPr>
      <w:rFonts w:ascii="Century Schoolbook" w:eastAsia="Century Schoolbook" w:cs="Century Schoolbook" w:hAnsi="Century Schoolbook"/>
      <w:b w:val="0"/>
      <w:bCs w:val="0"/>
      <w:i w:val="0"/>
      <w:iCs w:val="0"/>
      <w:caps w:val="0"/>
      <w:smallCaps w:val="0"/>
      <w:strike w:val="0"/>
      <w:dstrike w:val="0"/>
      <w:color w:val="000000"/>
      <w:spacing w:val="120"/>
      <w:w w:val="100"/>
      <w:position w:val="0"/>
      <w:sz w:val="22"/>
      <w:szCs w:val="22"/>
      <w:u w:val="none"/>
      <w:lang w:val="zh-CN" w:eastAsia="zh-CN" w:bidi="zh-CN"/>
    </w:rPr>
  </w:style>
  <w:style w:type="paragraph" w:customStyle="1" w:styleId="49">
    <w:name w:val="标题 #6"/>
    <w:basedOn w:val="0"/>
    <w:pPr>
      <w:shd w:val="clear" w:color="auto" w:fill="FFFFFF"/>
      <w:spacing w:line="590" w:lineRule="exact"/>
      <w:ind w:firstLine="600"/>
      <w:jc w:val="distribute"/>
      <w:outlineLvl w:val="5"/>
    </w:pPr>
    <w:rPr>
      <w:rFonts w:ascii="宋体" w:cs="宋体" w:hAnsi="宋体"/>
      <w:spacing w:val="60"/>
      <w:kern w:val="0"/>
      <w:sz w:val="20"/>
      <w:szCs w:val="20"/>
    </w:rPr>
  </w:style>
  <w:style w:type="paragraph" w:styleId="50">
    <w:name w:val="List Paragraph"/>
    <w:basedOn w:val="0"/>
    <w:pPr>
      <w:ind w:firstLineChars="200" w:firstLine="200"/>
    </w:pPr>
  </w:style>
  <w:style w:type="paragraph" w:customStyle="1" w:styleId="51">
    <w:name w:val="正文文本 (3)"/>
    <w:basedOn w:val="0"/>
    <w:pPr>
      <w:shd w:val="clear" w:color="auto" w:fill="FFFFFF"/>
      <w:spacing w:after="300" w:line="0" w:lineRule="atLeast"/>
      <w:jc w:val="right"/>
    </w:pPr>
    <w:rPr>
      <w:rFonts w:ascii="宋体" w:cs="宋体" w:hAnsi="宋体"/>
      <w:spacing w:val="40"/>
      <w:kern w:val="0"/>
      <w:sz w:val="28"/>
      <w:szCs w:val="28"/>
    </w:rPr>
  </w:style>
  <w:style w:type="paragraph" w:customStyle="1" w:styleId="52">
    <w:name w:val="正文文本 (7)"/>
    <w:basedOn w:val="0"/>
    <w:pPr>
      <w:shd w:val="clear" w:color="auto" w:fill="FFFFFF"/>
      <w:spacing w:before="300" w:after="900" w:line="0" w:lineRule="atLeast"/>
      <w:jc w:val="distribute"/>
    </w:pPr>
    <w:rPr>
      <w:rFonts w:ascii="Century Schoolbook" w:eastAsia="Century Schoolbook" w:cs="Century Schoolbook" w:hAnsi="Century Schoolbook"/>
      <w:kern w:val="0"/>
      <w:sz w:val="26"/>
      <w:szCs w:val="26"/>
      <w:lang w:bidi="en-US"/>
    </w:rPr>
  </w:style>
  <w:style w:type="paragraph" w:customStyle="1" w:styleId="53">
    <w:name w:val="标题 #4"/>
    <w:basedOn w:val="0"/>
    <w:pPr>
      <w:shd w:val="clear" w:color="auto" w:fill="FFFFFF"/>
      <w:spacing w:before="1260" w:after="180" w:line="677" w:lineRule="exact"/>
      <w:jc w:val="center"/>
      <w:outlineLvl w:val="3"/>
    </w:pPr>
    <w:rPr>
      <w:rFonts w:ascii="宋体" w:cs="宋体" w:hAnsi="宋体"/>
      <w:kern w:val="0"/>
      <w:sz w:val="38"/>
      <w:szCs w:val="38"/>
    </w:rPr>
  </w:style>
  <w:style w:type="paragraph" w:customStyle="1" w:styleId="54">
    <w:name w:val="表格标题"/>
    <w:basedOn w:val="0"/>
    <w:pPr>
      <w:shd w:val="clear" w:color="auto" w:fill="FFFFFF"/>
      <w:spacing w:line="0" w:lineRule="atLeast"/>
      <w:jc w:val="left"/>
    </w:pPr>
    <w:rPr>
      <w:rFonts w:ascii="宋体" w:cs="宋体" w:hAnsi="宋体"/>
      <w:spacing w:val="60"/>
      <w:kern w:val="0"/>
      <w:sz w:val="20"/>
      <w:szCs w:val="20"/>
    </w:rPr>
  </w:style>
  <w:style w:type="character" w:customStyle="1" w:styleId="55">
    <w:name w:val="正文文本1"/>
    <w:rPr>
      <w:rFonts w:ascii="宋体" w:eastAsia="宋体" w:cs="宋体" w:hAnsi="宋体"/>
      <w:b w:val="0"/>
      <w:bCs w:val="0"/>
      <w:i w:val="0"/>
      <w:iCs w:val="0"/>
      <w:caps w:val="0"/>
      <w:smallCaps w:val="0"/>
      <w:strike w:val="0"/>
      <w:dstrike w:val="0"/>
      <w:color w:val="000000"/>
      <w:spacing w:val="60"/>
      <w:w w:val="100"/>
      <w:position w:val="0"/>
      <w:sz w:val="24"/>
      <w:szCs w:val="24"/>
      <w:u w:val="none"/>
      <w:shd w:val="clear" w:color="auto" w:fill="FFFFFF"/>
      <w:lang w:val="zh-CN" w:eastAsia="zh-CN" w:bidi="zh-CN"/>
    </w:rPr>
  </w:style>
  <w:style w:type="character" w:customStyle="1" w:styleId="56">
    <w:name w:val="正文文本 + 间距 16 pt"/>
    <w:rPr>
      <w:rFonts w:ascii="宋体" w:eastAsia="宋体" w:cs="宋体" w:hAnsi="宋体"/>
      <w:b w:val="0"/>
      <w:bCs w:val="0"/>
      <w:i w:val="0"/>
      <w:iCs w:val="0"/>
      <w:caps w:val="0"/>
      <w:smallCaps w:val="0"/>
      <w:strike w:val="0"/>
      <w:dstrike w:val="0"/>
      <w:color w:val="000000"/>
      <w:spacing w:val="320"/>
      <w:w w:val="100"/>
      <w:position w:val="0"/>
      <w:sz w:val="24"/>
      <w:szCs w:val="24"/>
      <w:u w:val="none"/>
      <w:shd w:val="clear" w:color="auto" w:fill="FFFFFF"/>
      <w:lang w:val="zh-CN" w:eastAsia="zh-CN" w:bidi="zh-CN"/>
    </w:rPr>
  </w:style>
  <w:style w:type="paragraph" w:customStyle="1" w:styleId="57">
    <w:name w:val="标题 #5"/>
    <w:basedOn w:val="0"/>
    <w:pPr>
      <w:shd w:val="clear" w:color="auto" w:fill="FFFFFF"/>
      <w:spacing w:line="590" w:lineRule="exact"/>
      <w:jc w:val="distribute"/>
      <w:outlineLvl w:val="4"/>
    </w:pPr>
    <w:rPr>
      <w:rFonts w:ascii="宋体" w:cs="宋体" w:hAnsi="宋体"/>
      <w:spacing w:val="60"/>
      <w:kern w:val="0"/>
      <w:sz w:val="20"/>
      <w:szCs w:val="20"/>
    </w:rPr>
  </w:style>
  <w:style w:type="paragraph" w:customStyle="1" w:styleId="58">
    <w:name w:val="正文文本 (15)"/>
    <w:basedOn w:val="0"/>
    <w:pPr>
      <w:shd w:val="clear" w:color="auto" w:fill="FFFFFF"/>
      <w:spacing w:after="180" w:line="710" w:lineRule="exact"/>
      <w:jc w:val="center"/>
    </w:pPr>
    <w:rPr>
      <w:rFonts w:ascii="宋体" w:cs="宋体" w:hAnsi="宋体"/>
      <w:kern w:val="0"/>
      <w:sz w:val="38"/>
      <w:szCs w:val="38"/>
    </w:rPr>
  </w:style>
  <w:style w:type="character" w:styleId="59">
    <w:name w:val="HTML Acronym"/>
    <w:basedOn w:val="10"/>
  </w:style>
  <w:style w:type="paragraph" w:styleId="60">
    <w:name w:val="Intense Quote"/>
    <w:basedOn w:val="0"/>
    <w:next w:val="0"/>
    <w:pPr>
      <w:pBdr>
        <w:top w:val="single" w:sz="4" w:space="1" w:color="5B9BD5"/>
        <w:bottom w:val="single" w:sz="4" w:space="1" w:color="5B9BD5"/>
      </w:pBdr>
      <w:spacing w:before="360" w:after="360"/>
      <w:ind w:left="864" w:right="864"/>
      <w:jc w:val="center"/>
    </w:pPr>
    <w:rPr>
      <w:i/>
      <w:iCs/>
      <w:color w:val="5B9BD5"/>
    </w:rPr>
  </w:style>
  <w:style w:type="character" w:customStyle="1" w:styleId="61">
    <w:name w:val="正文文本_"/>
    <w:rPr>
      <w:rFonts w:ascii="宋体" w:cs="宋体" w:hAnsi="宋体"/>
      <w:spacing w:val="20"/>
      <w:u w:val="none"/>
      <w:lang w:bidi="ar-SA"/>
    </w:rPr>
  </w:style>
  <w:style w:type="character" w:customStyle="1" w:styleId="62">
    <w:name w:val="正文文本 + 13 pt,粗体,间距 0 pt"/>
    <w:rPr>
      <w:rFonts w:ascii="宋体" w:cs="宋体" w:hAnsi="宋体"/>
      <w:b/>
      <w:bCs/>
      <w:spacing w:val="0"/>
      <w:sz w:val="26"/>
      <w:szCs w:val="26"/>
      <w:u w:val="none"/>
      <w:lang w:bidi="ar-SA"/>
    </w:rPr>
  </w:style>
  <w:style w:type="paragraph" w:customStyle="1" w:styleId="63">
    <w:name w:val="正文文本 (8)"/>
    <w:basedOn w:val="0"/>
    <w:pPr>
      <w:shd w:val="clear" w:color="auto" w:fill="FFFFFF"/>
      <w:spacing w:line="456" w:lineRule="exact"/>
      <w:jc w:val="left"/>
    </w:pPr>
    <w:rPr>
      <w:rFonts w:ascii="宋体" w:cs="宋体" w:hAnsi="Courier New"/>
      <w:b/>
      <w:bCs/>
      <w:kern w:val="0"/>
      <w:sz w:val="26"/>
      <w:szCs w:val="26"/>
    </w:rPr>
  </w:style>
  <w:style w:type="character" w:customStyle="1" w:styleId="64">
    <w:name w:val="正文文本 (8)_"/>
    <w:rPr>
      <w:rFonts w:ascii="宋体" w:cs="宋体" w:hAnsi="宋体"/>
      <w:b/>
      <w:bCs/>
      <w:sz w:val="26"/>
      <w:szCs w:val="26"/>
      <w:u w:val="none"/>
      <w:lang w:bidi="ar-SA"/>
    </w:rPr>
  </w:style>
  <w:style w:type="paragraph" w:customStyle="1" w:styleId="65">
    <w:name w:val="页眉或页脚1"/>
    <w:basedOn w:val="0"/>
    <w:pPr>
      <w:shd w:val="clear" w:color="auto" w:fill="FFFFFF"/>
      <w:spacing w:line="0" w:lineRule="atLeast"/>
      <w:jc w:val="left"/>
    </w:pPr>
    <w:rPr>
      <w:kern w:val="0"/>
      <w:sz w:val="8"/>
      <w:szCs w:val="8"/>
    </w:rPr>
  </w:style>
  <w:style w:type="character" w:customStyle="1" w:styleId="66">
    <w:name w:val="页眉或页脚 + 10 pt"/>
    <w:rPr>
      <w:rFonts w:ascii="Times New Roman" w:cs="Times New Roman" w:hAnsi="Times New Roman"/>
      <w:sz w:val="20"/>
      <w:szCs w:val="20"/>
      <w:u w:val="none"/>
      <w:lang w:val="en-US" w:bidi="ar-SA"/>
    </w:rPr>
  </w:style>
  <w:style w:type="character" w:customStyle="1" w:styleId="67">
    <w:name w:val="页眉或页脚 + 13 pt,间距 0 pt"/>
    <w:rPr>
      <w:rFonts w:ascii="Times New Roman" w:cs="Times New Roman" w:hAnsi="Times New Roman"/>
      <w:spacing w:val="10"/>
      <w:sz w:val="26"/>
      <w:szCs w:val="26"/>
      <w:u w:val="none"/>
      <w:lang w:val="en-US" w:bidi="ar-SA"/>
    </w:rPr>
  </w:style>
  <w:style w:type="character" w:customStyle="1" w:styleId="68">
    <w:name w:val="正文文本 (8) + Times New Roman"/>
    <w:rPr>
      <w:rFonts w:ascii="Times New Roman" w:cs="Times New Roman" w:hAnsi="Times New Roman"/>
      <w:b/>
      <w:bCs/>
      <w:sz w:val="26"/>
      <w:szCs w:val="26"/>
      <w:u w:val="none"/>
      <w:lang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A558A692-878A-49CE-BC3B-64C87BCFC6E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574</TotalTime>
  <Application>Yozo_Office27021597764231179</Application>
  <Pages>30</Pages>
  <Words>0</Words>
  <Characters>12047</Characters>
  <Lines>0</Lines>
  <Paragraphs>277</Paragraphs>
  <CharactersWithSpaces>16063</CharactersWithSpaces>
  <Company>net</Company>
</Properties>
</file>

<file path=docProps/core.xml><?xml version="1.0" encoding="utf-8"?>
<cp:coreProperties xmlns:cp="http://schemas.openxmlformats.org/package/2006/metadata/core-properties" xmlns:dc="http://purl.org/dc/elements/1.1/" xmlns:dcterms="http://purl.org/dc/terms/" xmlns:xsi="http://www.w3.org/2001/XMLSchema-instance">
  <dc:title>全国多媒体教育软件大奖赛</dc:title>
  <dc:creator>sf</dc:creator>
  <cp:lastModifiedBy>Administrator</cp:lastModifiedBy>
  <cp:revision>720</cp:revision>
  <cp:lastPrinted>2024-06-09T07:37:00Z</cp:lastPrinted>
  <dcterms:created xsi:type="dcterms:W3CDTF">2019-01-16T03:12:00Z</dcterms:created>
  <dcterms:modified xsi:type="dcterms:W3CDTF">2025-06-13T03:26:51Z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647B09E2F8C24F1BAB2D782A317A654F</vt:lpwstr>
  </property>
  <property fmtid="{D5CDD505-2E9C-101B-9397-08002B2CF9AE}" pid="4" name="MSIP_Label_defa4170-0d19-0005-0004-bc88714345d2_Enabled">
    <vt:lpwstr>true</vt:lpwstr>
  </property>
  <property fmtid="{D5CDD505-2E9C-101B-9397-08002B2CF9AE}" pid="5" name="MSIP_Label_defa4170-0d19-0005-0004-bc88714345d2_SetDate">
    <vt:lpwstr>2023-04-16T10:48:51Z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b399ae72-fc57-44bd-9545-0c150dab576d</vt:lpwstr>
  </property>
  <property fmtid="{D5CDD505-2E9C-101B-9397-08002B2CF9AE}" pid="9" name="MSIP_Label_defa4170-0d19-0005-0004-bc88714345d2_ActionId">
    <vt:lpwstr>8dbd9208-7b1e-4e5a-8558-1f5afd8faf4e</vt:lpwstr>
  </property>
  <property fmtid="{D5CDD505-2E9C-101B-9397-08002B2CF9AE}" pid="10" name="MSIP_Label_defa4170-0d19-0005-0004-bc88714345d2_ContentBits">
    <vt:lpwstr>0</vt:lpwstr>
  </property>
</Properties>
</file>